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232D" w14:textId="77777777" w:rsidR="00893F6B" w:rsidRDefault="00893F6B" w:rsidP="00893F6B">
      <w:pPr>
        <w:spacing w:after="0" w:line="360" w:lineRule="auto"/>
        <w:rPr>
          <w:b/>
          <w:bCs/>
          <w:i/>
          <w:iCs/>
        </w:rPr>
      </w:pPr>
    </w:p>
    <w:p w14:paraId="71CD12E4" w14:textId="5CFED2B7" w:rsidR="00326B65" w:rsidRDefault="00326B65" w:rsidP="00985B5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6E6902C" w14:textId="77777777" w:rsidR="00985B5D" w:rsidRPr="00985B5D" w:rsidRDefault="00985B5D" w:rsidP="00985B5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9F70E9" w14:textId="77777777" w:rsidR="00985B5D" w:rsidRDefault="00985B5D" w:rsidP="00985B5D">
      <w:pPr>
        <w:spacing w:after="0" w:line="360" w:lineRule="auto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A0A3FF2" w14:textId="77777777" w:rsidR="00985B5D" w:rsidRDefault="00985B5D" w:rsidP="00985B5D">
      <w:pPr>
        <w:spacing w:after="0" w:line="360" w:lineRule="auto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FA8058B" w14:textId="5BBB431B" w:rsidR="00985B5D" w:rsidRPr="00EB002A" w:rsidRDefault="00985B5D" w:rsidP="00985B5D">
      <w:pPr>
        <w:spacing w:after="0" w:line="360" w:lineRule="auto"/>
        <w:jc w:val="center"/>
        <w:rPr>
          <w:rFonts w:ascii="Tahoma" w:hAnsi="Tahoma" w:cs="Tahoma"/>
          <w:b/>
          <w:bCs/>
          <w:color w:val="C00000"/>
          <w:sz w:val="32"/>
          <w:szCs w:val="32"/>
        </w:rPr>
      </w:pPr>
      <w:r w:rsidRPr="00EB002A">
        <w:rPr>
          <w:rFonts w:ascii="Tahoma" w:hAnsi="Tahoma" w:cs="Tahoma"/>
          <w:b/>
          <w:bCs/>
          <w:color w:val="C00000"/>
          <w:sz w:val="32"/>
          <w:szCs w:val="32"/>
        </w:rPr>
        <w:t>ZDANĚNÍ PŘÍJMŮ FYZICKÝCH OSOB</w:t>
      </w:r>
    </w:p>
    <w:p w14:paraId="05E34775" w14:textId="77777777" w:rsidR="00326B65" w:rsidRDefault="00326B65" w:rsidP="00893F6B">
      <w:pPr>
        <w:spacing w:after="0" w:line="36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2C4E8D00" w14:textId="0084E8CA" w:rsidR="00AC23E5" w:rsidRPr="00EB002A" w:rsidRDefault="00AC23E5" w:rsidP="00893F6B">
      <w:pPr>
        <w:spacing w:after="0" w:line="360" w:lineRule="auto"/>
        <w:jc w:val="both"/>
        <w:rPr>
          <w:rFonts w:ascii="Tahoma" w:hAnsi="Tahoma" w:cs="Tahoma"/>
          <w:b/>
          <w:bCs/>
          <w:i/>
          <w:iCs/>
          <w:color w:val="0070C0"/>
          <w:sz w:val="20"/>
          <w:szCs w:val="20"/>
        </w:rPr>
      </w:pPr>
      <w:r w:rsidRPr="00EB002A">
        <w:rPr>
          <w:rFonts w:ascii="Tahoma" w:hAnsi="Tahoma" w:cs="Tahoma"/>
          <w:b/>
          <w:bCs/>
          <w:i/>
          <w:iCs/>
          <w:color w:val="0070C0"/>
          <w:sz w:val="20"/>
          <w:szCs w:val="20"/>
        </w:rPr>
        <w:t>Chcete začít podnikat? Prodáváte své výrobky a nevíte, zda tyto příjmy musíte zdanit?</w:t>
      </w:r>
    </w:p>
    <w:p w14:paraId="5CCA5F15" w14:textId="77777777" w:rsidR="00EB002A" w:rsidRDefault="00AC23E5" w:rsidP="00893F6B">
      <w:pPr>
        <w:spacing w:after="0" w:line="360" w:lineRule="auto"/>
        <w:jc w:val="both"/>
        <w:rPr>
          <w:rFonts w:ascii="Tahoma" w:hAnsi="Tahoma" w:cs="Tahoma"/>
          <w:b/>
          <w:bCs/>
          <w:i/>
          <w:iCs/>
          <w:color w:val="0070C0"/>
          <w:sz w:val="20"/>
          <w:szCs w:val="20"/>
        </w:rPr>
      </w:pPr>
      <w:r w:rsidRPr="00EB002A">
        <w:rPr>
          <w:rFonts w:ascii="Tahoma" w:hAnsi="Tahoma" w:cs="Tahoma"/>
          <w:b/>
          <w:bCs/>
          <w:i/>
          <w:iCs/>
          <w:color w:val="0070C0"/>
          <w:sz w:val="20"/>
          <w:szCs w:val="20"/>
        </w:rPr>
        <w:t>Máte povinnost podávat daňové přiznání?</w:t>
      </w:r>
      <w:r w:rsidR="00893F6B" w:rsidRPr="00EB002A">
        <w:rPr>
          <w:rFonts w:ascii="Tahoma" w:hAnsi="Tahoma" w:cs="Tahoma"/>
          <w:b/>
          <w:bCs/>
          <w:i/>
          <w:iCs/>
          <w:color w:val="0070C0"/>
          <w:sz w:val="20"/>
          <w:szCs w:val="20"/>
        </w:rPr>
        <w:t xml:space="preserve"> </w:t>
      </w:r>
    </w:p>
    <w:p w14:paraId="505544FA" w14:textId="0051CA4B" w:rsidR="00AC23E5" w:rsidRPr="00EB002A" w:rsidRDefault="00AC23E5" w:rsidP="00893F6B">
      <w:pPr>
        <w:spacing w:after="0" w:line="360" w:lineRule="auto"/>
        <w:jc w:val="both"/>
        <w:rPr>
          <w:rFonts w:ascii="Tahoma" w:hAnsi="Tahoma" w:cs="Tahoma"/>
          <w:b/>
          <w:bCs/>
          <w:i/>
          <w:iCs/>
          <w:color w:val="0070C0"/>
          <w:sz w:val="20"/>
          <w:szCs w:val="20"/>
        </w:rPr>
      </w:pPr>
      <w:r w:rsidRPr="00EB002A">
        <w:rPr>
          <w:rFonts w:ascii="Tahoma" w:hAnsi="Tahoma" w:cs="Tahoma"/>
          <w:b/>
          <w:bCs/>
          <w:i/>
          <w:iCs/>
          <w:color w:val="0070C0"/>
          <w:sz w:val="20"/>
          <w:szCs w:val="20"/>
        </w:rPr>
        <w:t>Zajímá Vás, jak ušetřit na daních?</w:t>
      </w:r>
    </w:p>
    <w:p w14:paraId="075A2F48" w14:textId="7D2CE47F" w:rsidR="00AC23E5" w:rsidRPr="00893F6B" w:rsidRDefault="00893F6B" w:rsidP="00893F6B">
      <w:pPr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893F6B">
        <w:rPr>
          <w:rFonts w:ascii="Tahoma" w:hAnsi="Tahoma" w:cs="Tahoma"/>
          <w:i/>
          <w:iCs/>
          <w:sz w:val="20"/>
          <w:szCs w:val="20"/>
        </w:rPr>
        <w:t xml:space="preserve">Nejen na tyto otázky naleznete odpovědi na školení, které je zaměřené na problematiku daně z příjmů, sociálního a zdravotního pojištění. </w:t>
      </w:r>
    </w:p>
    <w:p w14:paraId="497B675D" w14:textId="77777777" w:rsidR="00AC23E5" w:rsidRPr="00893F6B" w:rsidRDefault="00AC23E5" w:rsidP="00893F6B">
      <w:pPr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409937A" w14:textId="77777777" w:rsidR="00985B5D" w:rsidRDefault="00985B5D" w:rsidP="00985B5D">
      <w:pPr>
        <w:jc w:val="both"/>
        <w:rPr>
          <w:rFonts w:ascii="Tahoma" w:hAnsi="Tahoma" w:cs="Tahoma"/>
          <w:sz w:val="20"/>
          <w:szCs w:val="20"/>
          <w:u w:val="single"/>
        </w:rPr>
      </w:pPr>
    </w:p>
    <w:p w14:paraId="3F629123" w14:textId="4635ABB8" w:rsidR="006A43A1" w:rsidRPr="00985B5D" w:rsidRDefault="006A43A1" w:rsidP="00985B5D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985B5D">
        <w:rPr>
          <w:rFonts w:ascii="Tahoma" w:hAnsi="Tahoma" w:cs="Tahoma"/>
          <w:sz w:val="20"/>
          <w:szCs w:val="20"/>
          <w:u w:val="single"/>
        </w:rPr>
        <w:t>Osnova školení</w:t>
      </w:r>
      <w:r w:rsidR="00985B5D">
        <w:rPr>
          <w:rFonts w:ascii="Tahoma" w:hAnsi="Tahoma" w:cs="Tahoma"/>
          <w:sz w:val="20"/>
          <w:szCs w:val="20"/>
          <w:u w:val="single"/>
        </w:rPr>
        <w:t>:</w:t>
      </w:r>
    </w:p>
    <w:p w14:paraId="009EE11A" w14:textId="327FFCB8" w:rsidR="00893F6B" w:rsidRPr="00893F6B" w:rsidRDefault="00893F6B" w:rsidP="00985B5D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93F6B">
        <w:rPr>
          <w:rFonts w:ascii="Tahoma" w:hAnsi="Tahoma" w:cs="Tahoma"/>
          <w:b/>
          <w:bCs/>
          <w:sz w:val="20"/>
          <w:szCs w:val="20"/>
        </w:rPr>
        <w:t>Druhy příjmů fyzických osob</w:t>
      </w:r>
      <w:r w:rsidRPr="00893F6B">
        <w:rPr>
          <w:rFonts w:ascii="Tahoma" w:hAnsi="Tahoma" w:cs="Tahoma"/>
          <w:sz w:val="20"/>
          <w:szCs w:val="20"/>
        </w:rPr>
        <w:t xml:space="preserve"> (zaměstnání, podnikání, kapitálové příjmy, nájem a ostatní příjmy)</w:t>
      </w:r>
      <w:r w:rsidR="003A11CD">
        <w:rPr>
          <w:rFonts w:ascii="Tahoma" w:hAnsi="Tahoma" w:cs="Tahoma"/>
          <w:sz w:val="20"/>
          <w:szCs w:val="20"/>
        </w:rPr>
        <w:t xml:space="preserve">. Příjmy, které </w:t>
      </w:r>
      <w:r w:rsidR="00835DFD">
        <w:rPr>
          <w:rFonts w:ascii="Tahoma" w:hAnsi="Tahoma" w:cs="Tahoma"/>
          <w:sz w:val="20"/>
          <w:szCs w:val="20"/>
        </w:rPr>
        <w:t xml:space="preserve">jsou / </w:t>
      </w:r>
      <w:r w:rsidR="003A11CD">
        <w:rPr>
          <w:rFonts w:ascii="Tahoma" w:hAnsi="Tahoma" w:cs="Tahoma"/>
          <w:sz w:val="20"/>
          <w:szCs w:val="20"/>
        </w:rPr>
        <w:t>nejsou předmětem daně a příjmy osvobozené.</w:t>
      </w:r>
    </w:p>
    <w:p w14:paraId="072867AC" w14:textId="025775E8" w:rsidR="00893F6B" w:rsidRPr="00893F6B" w:rsidRDefault="00893F6B" w:rsidP="00985B5D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93F6B">
        <w:rPr>
          <w:rFonts w:ascii="Tahoma" w:hAnsi="Tahoma" w:cs="Tahoma"/>
          <w:b/>
          <w:bCs/>
          <w:sz w:val="20"/>
          <w:szCs w:val="20"/>
        </w:rPr>
        <w:t xml:space="preserve">Podnikání fyzické 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Pr="00893F6B">
        <w:rPr>
          <w:rFonts w:ascii="Tahoma" w:hAnsi="Tahoma" w:cs="Tahoma"/>
          <w:b/>
          <w:bCs/>
          <w:sz w:val="20"/>
          <w:szCs w:val="20"/>
        </w:rPr>
        <w:t xml:space="preserve"> právnické osoby</w:t>
      </w:r>
      <w:r w:rsidRPr="00893F6B">
        <w:rPr>
          <w:rFonts w:ascii="Tahoma" w:hAnsi="Tahoma" w:cs="Tahoma"/>
          <w:sz w:val="20"/>
          <w:szCs w:val="20"/>
        </w:rPr>
        <w:t xml:space="preserve"> (registrační povinnost, povinnost odevzdávat daňové přiznání, přehledy a jiné formuláře, povinné platby vůči finančnímu úřadu, zdravotním pojišťovnám a správě sociálního pojištěním, rozdíly ve zdanění</w:t>
      </w:r>
      <w:r>
        <w:rPr>
          <w:rFonts w:ascii="Tahoma" w:hAnsi="Tahoma" w:cs="Tahoma"/>
          <w:sz w:val="20"/>
          <w:szCs w:val="20"/>
        </w:rPr>
        <w:t>)</w:t>
      </w:r>
      <w:r w:rsidR="003A11CD">
        <w:rPr>
          <w:rFonts w:ascii="Tahoma" w:hAnsi="Tahoma" w:cs="Tahoma"/>
          <w:sz w:val="20"/>
          <w:szCs w:val="20"/>
        </w:rPr>
        <w:t>.</w:t>
      </w:r>
    </w:p>
    <w:p w14:paraId="4325520A" w14:textId="7FA1EEEA" w:rsidR="00893F6B" w:rsidRPr="003A11CD" w:rsidRDefault="00893F6B" w:rsidP="00985B5D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A11CD">
        <w:rPr>
          <w:rFonts w:ascii="Tahoma" w:hAnsi="Tahoma" w:cs="Tahoma"/>
          <w:b/>
          <w:bCs/>
          <w:sz w:val="20"/>
          <w:szCs w:val="20"/>
        </w:rPr>
        <w:t>Jaké evidence musí vést samostatně výdělečně činné a podnikající osoby?</w:t>
      </w:r>
      <w:r w:rsidRPr="003A11CD">
        <w:rPr>
          <w:rFonts w:ascii="Tahoma" w:hAnsi="Tahoma" w:cs="Tahoma"/>
          <w:sz w:val="20"/>
          <w:szCs w:val="20"/>
        </w:rPr>
        <w:t xml:space="preserve"> Z pohledu</w:t>
      </w:r>
      <w:r w:rsidR="003A11CD" w:rsidRPr="003A11CD">
        <w:rPr>
          <w:rFonts w:ascii="Tahoma" w:hAnsi="Tahoma" w:cs="Tahoma"/>
          <w:sz w:val="20"/>
          <w:szCs w:val="20"/>
        </w:rPr>
        <w:t xml:space="preserve"> ú</w:t>
      </w:r>
      <w:r w:rsidRPr="003A11CD">
        <w:rPr>
          <w:rFonts w:ascii="Tahoma" w:hAnsi="Tahoma" w:cs="Tahoma"/>
          <w:sz w:val="20"/>
          <w:szCs w:val="20"/>
        </w:rPr>
        <w:t>četnictví</w:t>
      </w:r>
      <w:r w:rsidR="003A11CD" w:rsidRPr="003A11CD">
        <w:rPr>
          <w:rFonts w:ascii="Tahoma" w:hAnsi="Tahoma" w:cs="Tahoma"/>
          <w:sz w:val="20"/>
          <w:szCs w:val="20"/>
        </w:rPr>
        <w:t xml:space="preserve">, </w:t>
      </w:r>
      <w:r w:rsidRPr="003A11CD">
        <w:rPr>
          <w:rFonts w:ascii="Tahoma" w:hAnsi="Tahoma" w:cs="Tahoma"/>
          <w:sz w:val="20"/>
          <w:szCs w:val="20"/>
        </w:rPr>
        <w:t>daně z</w:t>
      </w:r>
      <w:r w:rsidR="003A11CD" w:rsidRPr="003A11CD">
        <w:rPr>
          <w:rFonts w:ascii="Tahoma" w:hAnsi="Tahoma" w:cs="Tahoma"/>
          <w:sz w:val="20"/>
          <w:szCs w:val="20"/>
        </w:rPr>
        <w:t> </w:t>
      </w:r>
      <w:r w:rsidRPr="003A11CD">
        <w:rPr>
          <w:rFonts w:ascii="Tahoma" w:hAnsi="Tahoma" w:cs="Tahoma"/>
          <w:sz w:val="20"/>
          <w:szCs w:val="20"/>
        </w:rPr>
        <w:t>příjmů</w:t>
      </w:r>
      <w:r w:rsidR="003A11CD" w:rsidRPr="003A11CD">
        <w:rPr>
          <w:rFonts w:ascii="Tahoma" w:hAnsi="Tahoma" w:cs="Tahoma"/>
          <w:sz w:val="20"/>
          <w:szCs w:val="20"/>
        </w:rPr>
        <w:t xml:space="preserve">, </w:t>
      </w:r>
      <w:r w:rsidRPr="003A11CD">
        <w:rPr>
          <w:rFonts w:ascii="Tahoma" w:hAnsi="Tahoma" w:cs="Tahoma"/>
          <w:sz w:val="20"/>
          <w:szCs w:val="20"/>
        </w:rPr>
        <w:t>daně z přidané hodnoty</w:t>
      </w:r>
      <w:r w:rsidR="003A11CD">
        <w:rPr>
          <w:rFonts w:ascii="Tahoma" w:hAnsi="Tahoma" w:cs="Tahoma"/>
          <w:sz w:val="20"/>
          <w:szCs w:val="20"/>
        </w:rPr>
        <w:t>.</w:t>
      </w:r>
    </w:p>
    <w:p w14:paraId="2759C875" w14:textId="5D15DD30" w:rsidR="006A43A1" w:rsidRDefault="00893F6B" w:rsidP="00985B5D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A11CD">
        <w:rPr>
          <w:rFonts w:ascii="Tahoma" w:hAnsi="Tahoma" w:cs="Tahoma"/>
          <w:b/>
          <w:bCs/>
          <w:sz w:val="20"/>
          <w:szCs w:val="20"/>
        </w:rPr>
        <w:t>Daňové a nedaňové náklady v podnikání</w:t>
      </w:r>
      <w:r w:rsidRPr="00893F6B">
        <w:rPr>
          <w:rFonts w:ascii="Tahoma" w:hAnsi="Tahoma" w:cs="Tahoma"/>
          <w:sz w:val="20"/>
          <w:szCs w:val="20"/>
        </w:rPr>
        <w:t>.</w:t>
      </w:r>
    </w:p>
    <w:p w14:paraId="2AD3521B" w14:textId="5DBF5167" w:rsidR="003A11CD" w:rsidRDefault="003A11CD" w:rsidP="003A11CD">
      <w:pPr>
        <w:jc w:val="both"/>
        <w:rPr>
          <w:rFonts w:ascii="Tahoma" w:hAnsi="Tahoma" w:cs="Tahoma"/>
          <w:sz w:val="20"/>
          <w:szCs w:val="20"/>
        </w:rPr>
      </w:pPr>
    </w:p>
    <w:p w14:paraId="0FA2C1B9" w14:textId="639A1CAF" w:rsidR="003A11CD" w:rsidRDefault="003A11CD" w:rsidP="003A11CD">
      <w:pPr>
        <w:jc w:val="both"/>
        <w:rPr>
          <w:rFonts w:ascii="Tahoma" w:hAnsi="Tahoma" w:cs="Tahoma"/>
          <w:sz w:val="20"/>
          <w:szCs w:val="20"/>
        </w:rPr>
      </w:pPr>
    </w:p>
    <w:p w14:paraId="2A4B4782" w14:textId="282F80D5" w:rsidR="002E353F" w:rsidRPr="00985B5D" w:rsidRDefault="00985B5D" w:rsidP="003A11CD">
      <w:pPr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Základní</w:t>
      </w:r>
      <w:r w:rsidR="002E353F" w:rsidRPr="00985B5D">
        <w:rPr>
          <w:rFonts w:ascii="Tahoma" w:hAnsi="Tahoma" w:cs="Tahoma"/>
          <w:sz w:val="20"/>
          <w:szCs w:val="20"/>
          <w:u w:val="single"/>
        </w:rPr>
        <w:t xml:space="preserve"> literatura:</w:t>
      </w:r>
    </w:p>
    <w:p w14:paraId="30CC96DB" w14:textId="4A5AF7EC" w:rsidR="002E353F" w:rsidRDefault="002E353F" w:rsidP="00985B5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67355A">
        <w:rPr>
          <w:rFonts w:ascii="Tahoma" w:hAnsi="Tahoma" w:cs="Tahoma"/>
          <w:sz w:val="20"/>
          <w:szCs w:val="20"/>
        </w:rPr>
        <w:t xml:space="preserve">ákon č. </w:t>
      </w:r>
      <w:r>
        <w:rPr>
          <w:rFonts w:ascii="Tahoma" w:hAnsi="Tahoma" w:cs="Tahoma"/>
          <w:sz w:val="20"/>
          <w:szCs w:val="20"/>
        </w:rPr>
        <w:t>280/2009 Sb., daňový řád v platném znění</w:t>
      </w:r>
    </w:p>
    <w:p w14:paraId="03ED5F90" w14:textId="41F13FA6" w:rsidR="00985B5D" w:rsidRDefault="00985B5D" w:rsidP="00985B5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85B5D">
        <w:rPr>
          <w:rFonts w:ascii="Tahoma" w:hAnsi="Tahoma" w:cs="Tahoma"/>
          <w:sz w:val="20"/>
          <w:szCs w:val="20"/>
        </w:rPr>
        <w:t>Zákon č. 235/2004 Sb.</w:t>
      </w:r>
      <w:r>
        <w:rPr>
          <w:rFonts w:ascii="Tahoma" w:hAnsi="Tahoma" w:cs="Tahoma"/>
          <w:sz w:val="20"/>
          <w:szCs w:val="20"/>
        </w:rPr>
        <w:t xml:space="preserve">, </w:t>
      </w:r>
      <w:r w:rsidRPr="00985B5D">
        <w:rPr>
          <w:rFonts w:ascii="Tahoma" w:hAnsi="Tahoma" w:cs="Tahoma"/>
          <w:sz w:val="20"/>
          <w:szCs w:val="20"/>
        </w:rPr>
        <w:t>o dani z přidané hodnoty</w:t>
      </w:r>
      <w:r>
        <w:rPr>
          <w:rFonts w:ascii="Tahoma" w:hAnsi="Tahoma" w:cs="Tahoma"/>
          <w:sz w:val="20"/>
          <w:szCs w:val="20"/>
        </w:rPr>
        <w:t xml:space="preserve"> v platném znění.</w:t>
      </w:r>
    </w:p>
    <w:p w14:paraId="408CE7F9" w14:textId="1C3DA4F1" w:rsidR="002E353F" w:rsidRDefault="002E353F" w:rsidP="00985B5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Zákon č. 586/1992 Sb., o daních z příjmů v platném znění.</w:t>
      </w:r>
    </w:p>
    <w:p w14:paraId="0D3B8213" w14:textId="73B6A2B5" w:rsidR="002E353F" w:rsidRDefault="002E353F" w:rsidP="00985B5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2E353F">
        <w:rPr>
          <w:rFonts w:ascii="Tahoma" w:hAnsi="Tahoma" w:cs="Tahoma"/>
          <w:sz w:val="20"/>
          <w:szCs w:val="20"/>
        </w:rPr>
        <w:t>ákon č. 589/1992 Sb., o pojistném na sociální zabezpečení a příspěvku na státní politiku zaměstnanosti</w:t>
      </w:r>
      <w:r>
        <w:rPr>
          <w:rFonts w:ascii="Tahoma" w:hAnsi="Tahoma" w:cs="Tahoma"/>
          <w:sz w:val="20"/>
          <w:szCs w:val="20"/>
        </w:rPr>
        <w:t>, v platném znění.</w:t>
      </w:r>
    </w:p>
    <w:p w14:paraId="05D2DDF3" w14:textId="04ABA1E5" w:rsidR="002E353F" w:rsidRPr="002E353F" w:rsidRDefault="002E353F" w:rsidP="00985B5D">
      <w:pPr>
        <w:tabs>
          <w:tab w:val="num" w:pos="72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2E353F">
        <w:rPr>
          <w:rFonts w:ascii="Tahoma" w:hAnsi="Tahoma" w:cs="Tahoma"/>
          <w:sz w:val="20"/>
          <w:szCs w:val="20"/>
        </w:rPr>
        <w:t>ákon č. 592/1992 Sb., o pojistném na veřejné zdravotní pojištění</w:t>
      </w:r>
      <w:r>
        <w:rPr>
          <w:rFonts w:ascii="Tahoma" w:hAnsi="Tahoma" w:cs="Tahoma"/>
          <w:sz w:val="20"/>
          <w:szCs w:val="20"/>
        </w:rPr>
        <w:t>, v platném znění.</w:t>
      </w:r>
    </w:p>
    <w:p w14:paraId="4A0B558F" w14:textId="77777777" w:rsidR="002E353F" w:rsidRDefault="002E353F" w:rsidP="003A11CD">
      <w:pPr>
        <w:jc w:val="both"/>
        <w:rPr>
          <w:rFonts w:ascii="Tahoma" w:hAnsi="Tahoma" w:cs="Tahoma"/>
          <w:sz w:val="20"/>
          <w:szCs w:val="20"/>
        </w:rPr>
      </w:pPr>
    </w:p>
    <w:p w14:paraId="1668B0FE" w14:textId="79B8FE42" w:rsidR="00326B65" w:rsidRPr="00835DFD" w:rsidRDefault="00835DFD" w:rsidP="003A11CD">
      <w:pPr>
        <w:jc w:val="both"/>
        <w:rPr>
          <w:rFonts w:ascii="Tahoma" w:hAnsi="Tahoma" w:cs="Tahoma"/>
          <w:color w:val="0070C0"/>
          <w:sz w:val="20"/>
          <w:szCs w:val="20"/>
        </w:rPr>
      </w:pPr>
      <w:r w:rsidRPr="00835DFD">
        <w:rPr>
          <w:rFonts w:ascii="Tahoma" w:hAnsi="Tahoma" w:cs="Tahoma"/>
          <w:color w:val="0070C0"/>
          <w:sz w:val="20"/>
          <w:szCs w:val="20"/>
        </w:rPr>
        <w:t xml:space="preserve">Zákony naleznete v odkazu: </w:t>
      </w:r>
      <w:r w:rsidRPr="00835DFD">
        <w:rPr>
          <w:rFonts w:ascii="Tahoma" w:hAnsi="Tahoma" w:cs="Tahoma"/>
          <w:color w:val="0070C0"/>
          <w:sz w:val="20"/>
          <w:szCs w:val="20"/>
        </w:rPr>
        <w:t>https://www.zakonyprolidi.cz/</w:t>
      </w:r>
    </w:p>
    <w:p w14:paraId="39FBE3E9" w14:textId="0F633A37" w:rsidR="00326B65" w:rsidRDefault="00326B65" w:rsidP="003A11CD">
      <w:pPr>
        <w:jc w:val="both"/>
        <w:rPr>
          <w:rFonts w:ascii="Tahoma" w:hAnsi="Tahoma" w:cs="Tahoma"/>
          <w:sz w:val="20"/>
          <w:szCs w:val="20"/>
        </w:rPr>
      </w:pPr>
    </w:p>
    <w:p w14:paraId="3C56886E" w14:textId="3726DE4E" w:rsidR="00326B65" w:rsidRPr="00217F06" w:rsidRDefault="004C13D7" w:rsidP="00217F0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217F06">
        <w:rPr>
          <w:rFonts w:ascii="Tahoma" w:hAnsi="Tahoma" w:cs="Tahoma"/>
          <w:b/>
          <w:bCs/>
          <w:sz w:val="20"/>
          <w:szCs w:val="20"/>
        </w:rPr>
        <w:t>Příjmy</w:t>
      </w:r>
      <w:r w:rsidR="00326B65" w:rsidRPr="00217F06">
        <w:rPr>
          <w:rFonts w:ascii="Tahoma" w:hAnsi="Tahoma" w:cs="Tahoma"/>
          <w:b/>
          <w:bCs/>
          <w:sz w:val="20"/>
          <w:szCs w:val="20"/>
        </w:rPr>
        <w:t xml:space="preserve"> fyzických osob</w:t>
      </w:r>
    </w:p>
    <w:p w14:paraId="190A8AF6" w14:textId="7DCD8DBF" w:rsidR="00BF2634" w:rsidRPr="00326B65" w:rsidRDefault="00C953AF" w:rsidP="00BF263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4C13D7">
        <w:rPr>
          <w:rFonts w:ascii="Tahoma" w:hAnsi="Tahoma" w:cs="Tahoma"/>
          <w:sz w:val="20"/>
          <w:szCs w:val="20"/>
        </w:rPr>
        <w:t>ákladní pojm</w:t>
      </w:r>
      <w:r>
        <w:rPr>
          <w:rFonts w:ascii="Tahoma" w:hAnsi="Tahoma" w:cs="Tahoma"/>
          <w:sz w:val="20"/>
          <w:szCs w:val="20"/>
        </w:rPr>
        <w:t>y</w:t>
      </w:r>
      <w:r w:rsidR="004C13D7">
        <w:rPr>
          <w:rFonts w:ascii="Tahoma" w:hAnsi="Tahoma" w:cs="Tahoma"/>
          <w:sz w:val="20"/>
          <w:szCs w:val="20"/>
        </w:rPr>
        <w:t xml:space="preserve"> upravuje zákon č. 586/1992 Sb., o dan</w:t>
      </w:r>
      <w:r w:rsidR="002E353F">
        <w:rPr>
          <w:rFonts w:ascii="Tahoma" w:hAnsi="Tahoma" w:cs="Tahoma"/>
          <w:sz w:val="20"/>
          <w:szCs w:val="20"/>
        </w:rPr>
        <w:t>ích</w:t>
      </w:r>
      <w:r w:rsidR="004C13D7">
        <w:rPr>
          <w:rFonts w:ascii="Tahoma" w:hAnsi="Tahoma" w:cs="Tahoma"/>
          <w:sz w:val="20"/>
          <w:szCs w:val="20"/>
        </w:rPr>
        <w:t xml:space="preserve"> z příjmů v platném znění („dále jen ZDP“)</w:t>
      </w:r>
      <w:r w:rsidR="00BF2634">
        <w:rPr>
          <w:rFonts w:ascii="Tahoma" w:hAnsi="Tahoma" w:cs="Tahoma"/>
          <w:sz w:val="20"/>
          <w:szCs w:val="20"/>
        </w:rPr>
        <w:t xml:space="preserve">. </w:t>
      </w:r>
      <w:r w:rsidR="00BF2634" w:rsidRPr="00BF2634">
        <w:rPr>
          <w:rFonts w:ascii="Tahoma" w:hAnsi="Tahoma" w:cs="Tahoma"/>
          <w:sz w:val="20"/>
          <w:szCs w:val="20"/>
        </w:rPr>
        <w:t>Daňovým subjektem je osoba, kterou zákon označuje jako poplatníka nebo plátce daně.</w:t>
      </w:r>
      <w:r w:rsidR="00D82B9C">
        <w:rPr>
          <w:rFonts w:ascii="Tahoma" w:hAnsi="Tahoma" w:cs="Tahoma"/>
          <w:sz w:val="20"/>
          <w:szCs w:val="20"/>
        </w:rPr>
        <w:t xml:space="preserve"> Předmětem daně je příjem peněžní, nepeněžní příjem</w:t>
      </w:r>
      <w:r w:rsidR="005148D8">
        <w:rPr>
          <w:rFonts w:ascii="Tahoma" w:hAnsi="Tahoma" w:cs="Tahoma"/>
          <w:sz w:val="20"/>
          <w:szCs w:val="20"/>
        </w:rPr>
        <w:t xml:space="preserve"> i dosažený směnou</w:t>
      </w:r>
      <w:r w:rsidR="00D82B9C">
        <w:rPr>
          <w:rFonts w:ascii="Tahoma" w:hAnsi="Tahoma" w:cs="Tahoma"/>
          <w:sz w:val="20"/>
          <w:szCs w:val="20"/>
        </w:rPr>
        <w:t xml:space="preserve">. Zákon stanovuje příjmy, které předmětem daně z příjmů nejsou. Vybrané druhy příjmů jsou při splnění podmínek od daně z příjmů osvobozeny. </w:t>
      </w:r>
    </w:p>
    <w:tbl>
      <w:tblPr>
        <w:tblStyle w:val="Mkatabulky"/>
        <w:tblW w:w="6232" w:type="dxa"/>
        <w:tblLook w:val="04A0" w:firstRow="1" w:lastRow="0" w:firstColumn="1" w:lastColumn="0" w:noHBand="0" w:noVBand="1"/>
      </w:tblPr>
      <w:tblGrid>
        <w:gridCol w:w="3964"/>
        <w:gridCol w:w="2268"/>
      </w:tblGrid>
      <w:tr w:rsidR="00BF2634" w:rsidRPr="004C13D7" w14:paraId="06F737CC" w14:textId="77777777" w:rsidTr="00BF2634">
        <w:tc>
          <w:tcPr>
            <w:tcW w:w="3964" w:type="dxa"/>
          </w:tcPr>
          <w:p w14:paraId="2266D39D" w14:textId="1197B650" w:rsidR="00BF2634" w:rsidRPr="004C13D7" w:rsidRDefault="00BF2634" w:rsidP="00BF263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13D7">
              <w:rPr>
                <w:rFonts w:ascii="Tahoma" w:hAnsi="Tahoma" w:cs="Tahoma"/>
                <w:b/>
                <w:bCs/>
                <w:sz w:val="20"/>
                <w:szCs w:val="20"/>
              </w:rPr>
              <w:t>Pojem</w:t>
            </w:r>
          </w:p>
        </w:tc>
        <w:tc>
          <w:tcPr>
            <w:tcW w:w="2268" w:type="dxa"/>
          </w:tcPr>
          <w:p w14:paraId="5DD0E435" w14:textId="05B6A389" w:rsidR="00BF2634" w:rsidRPr="004C13D7" w:rsidRDefault="00BF2634" w:rsidP="00BF263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13D7">
              <w:rPr>
                <w:rFonts w:ascii="Tahoma" w:hAnsi="Tahoma" w:cs="Tahoma"/>
                <w:b/>
                <w:bCs/>
                <w:sz w:val="20"/>
                <w:szCs w:val="20"/>
              </w:rPr>
              <w:t>Ustanovení zákona</w:t>
            </w:r>
          </w:p>
        </w:tc>
      </w:tr>
      <w:tr w:rsidR="00BF2634" w14:paraId="686D83BF" w14:textId="77777777" w:rsidTr="00BF2634">
        <w:tc>
          <w:tcPr>
            <w:tcW w:w="3964" w:type="dxa"/>
          </w:tcPr>
          <w:p w14:paraId="55244275" w14:textId="7FB00190" w:rsidR="00BF2634" w:rsidRDefault="00BF2634" w:rsidP="00BF2634">
            <w:pPr>
              <w:rPr>
                <w:rFonts w:ascii="Tahoma" w:hAnsi="Tahoma" w:cs="Tahoma"/>
                <w:sz w:val="20"/>
                <w:szCs w:val="20"/>
              </w:rPr>
            </w:pPr>
            <w:r w:rsidRPr="00BF2634">
              <w:rPr>
                <w:rFonts w:ascii="Tahoma" w:hAnsi="Tahoma" w:cs="Tahoma"/>
                <w:sz w:val="20"/>
                <w:szCs w:val="20"/>
              </w:rPr>
              <w:t>Poplatník daně z příjmů fyzických osob</w:t>
            </w:r>
          </w:p>
        </w:tc>
        <w:tc>
          <w:tcPr>
            <w:tcW w:w="2268" w:type="dxa"/>
          </w:tcPr>
          <w:p w14:paraId="6B1668EE" w14:textId="441A84DB" w:rsidR="00BF2634" w:rsidRDefault="00BF2634" w:rsidP="00CB071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F2634">
              <w:rPr>
                <w:rFonts w:ascii="Tahoma" w:hAnsi="Tahoma" w:cs="Tahoma"/>
                <w:sz w:val="20"/>
                <w:szCs w:val="20"/>
              </w:rPr>
              <w:t>§ 2 ZDP</w:t>
            </w:r>
          </w:p>
        </w:tc>
      </w:tr>
      <w:tr w:rsidR="00BF2634" w14:paraId="38A15587" w14:textId="77777777" w:rsidTr="00BF2634">
        <w:tc>
          <w:tcPr>
            <w:tcW w:w="3964" w:type="dxa"/>
          </w:tcPr>
          <w:p w14:paraId="4C642B20" w14:textId="51FEFBB1" w:rsidR="00BF2634" w:rsidRDefault="00BF2634" w:rsidP="00BF2634">
            <w:pPr>
              <w:rPr>
                <w:rFonts w:ascii="Tahoma" w:hAnsi="Tahoma" w:cs="Tahoma"/>
                <w:sz w:val="20"/>
                <w:szCs w:val="20"/>
              </w:rPr>
            </w:pPr>
            <w:r w:rsidRPr="00BF2634">
              <w:rPr>
                <w:rFonts w:ascii="Tahoma" w:hAnsi="Tahoma" w:cs="Tahoma"/>
                <w:sz w:val="20"/>
                <w:szCs w:val="20"/>
              </w:rPr>
              <w:t xml:space="preserve">Poplatník daně z příjmů </w:t>
            </w:r>
            <w:r>
              <w:rPr>
                <w:rFonts w:ascii="Tahoma" w:hAnsi="Tahoma" w:cs="Tahoma"/>
                <w:sz w:val="20"/>
                <w:szCs w:val="20"/>
              </w:rPr>
              <w:t>právnických</w:t>
            </w:r>
            <w:r w:rsidRPr="00BF2634">
              <w:rPr>
                <w:rFonts w:ascii="Tahoma" w:hAnsi="Tahoma" w:cs="Tahoma"/>
                <w:sz w:val="20"/>
                <w:szCs w:val="20"/>
              </w:rPr>
              <w:t xml:space="preserve"> osob</w:t>
            </w:r>
          </w:p>
        </w:tc>
        <w:tc>
          <w:tcPr>
            <w:tcW w:w="2268" w:type="dxa"/>
          </w:tcPr>
          <w:p w14:paraId="39D74451" w14:textId="1B7A67C7" w:rsidR="00BF2634" w:rsidRDefault="00BF2634" w:rsidP="00CB071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F2634">
              <w:rPr>
                <w:rFonts w:ascii="Tahoma" w:hAnsi="Tahoma" w:cs="Tahoma"/>
                <w:sz w:val="20"/>
                <w:szCs w:val="20"/>
              </w:rPr>
              <w:t>§ 17 ZDP</w:t>
            </w:r>
          </w:p>
        </w:tc>
      </w:tr>
      <w:tr w:rsidR="00BF2634" w14:paraId="0BF44B64" w14:textId="77777777" w:rsidTr="00BF2634">
        <w:tc>
          <w:tcPr>
            <w:tcW w:w="3964" w:type="dxa"/>
          </w:tcPr>
          <w:p w14:paraId="0E52E234" w14:textId="199F71BE" w:rsidR="00BF2634" w:rsidRDefault="00BF2634" w:rsidP="00BF26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daně</w:t>
            </w:r>
          </w:p>
        </w:tc>
        <w:tc>
          <w:tcPr>
            <w:tcW w:w="2268" w:type="dxa"/>
          </w:tcPr>
          <w:p w14:paraId="1CBCA435" w14:textId="509F2308" w:rsidR="00BF2634" w:rsidRPr="00BF2634" w:rsidRDefault="00BF2634" w:rsidP="00CB071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§ 38c ZDP</w:t>
            </w:r>
          </w:p>
        </w:tc>
      </w:tr>
      <w:tr w:rsidR="00BF2634" w14:paraId="552CA2A2" w14:textId="77777777" w:rsidTr="00BF2634">
        <w:tc>
          <w:tcPr>
            <w:tcW w:w="3964" w:type="dxa"/>
          </w:tcPr>
          <w:p w14:paraId="3B1A2A52" w14:textId="0A430BFE" w:rsidR="00BF2634" w:rsidRDefault="00BF2634" w:rsidP="00BF26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Poplatník v paušálním režimu</w:t>
            </w:r>
          </w:p>
        </w:tc>
        <w:tc>
          <w:tcPr>
            <w:tcW w:w="2268" w:type="dxa"/>
          </w:tcPr>
          <w:p w14:paraId="75D66FAA" w14:textId="331090EA" w:rsidR="00BF2634" w:rsidRDefault="00BF2634" w:rsidP="00CB071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§ 2a ZDP</w:t>
            </w:r>
          </w:p>
        </w:tc>
      </w:tr>
    </w:tbl>
    <w:p w14:paraId="5A40A4F2" w14:textId="77777777" w:rsidR="004C13D7" w:rsidRPr="004C13D7" w:rsidRDefault="004C13D7" w:rsidP="004C13D7">
      <w:pPr>
        <w:jc w:val="both"/>
        <w:rPr>
          <w:rFonts w:ascii="Tahoma" w:hAnsi="Tahoma" w:cs="Tahoma"/>
          <w:sz w:val="20"/>
          <w:szCs w:val="20"/>
        </w:rPr>
      </w:pPr>
    </w:p>
    <w:p w14:paraId="3A6B6397" w14:textId="1954EE8F" w:rsidR="00BF2634" w:rsidRPr="00BF2634" w:rsidRDefault="00BF2634" w:rsidP="00BF2634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BF2634">
        <w:rPr>
          <w:rFonts w:ascii="Tahoma" w:hAnsi="Tahoma" w:cs="Tahoma"/>
          <w:sz w:val="20"/>
          <w:szCs w:val="20"/>
          <w:u w:val="single"/>
        </w:rPr>
        <w:t>Otázky k zamyšlení:</w:t>
      </w:r>
    </w:p>
    <w:p w14:paraId="78996020" w14:textId="233999AD" w:rsidR="00326B65" w:rsidRDefault="00BF2634" w:rsidP="00BF2634">
      <w:pPr>
        <w:pStyle w:val="Odstavecseseznamem"/>
        <w:numPr>
          <w:ilvl w:val="0"/>
          <w:numId w:val="3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BF2634">
        <w:rPr>
          <w:rFonts w:ascii="Tahoma" w:hAnsi="Tahoma" w:cs="Tahoma"/>
          <w:sz w:val="20"/>
          <w:szCs w:val="20"/>
        </w:rPr>
        <w:t>Zaměstnavatel se dohodl se zaměstnancem, že od 1. 8. 2022 uzavřou pracovní poměr, přičemž měsíční odměna bude činit 30 000 Kč. Určete, kdo je plátcem daně a kdo poplatníkem.</w:t>
      </w:r>
    </w:p>
    <w:p w14:paraId="73C941D5" w14:textId="07B8BA6C" w:rsidR="007E06DB" w:rsidRDefault="007E06DB" w:rsidP="00BF2634">
      <w:pPr>
        <w:pStyle w:val="Odstavecseseznamem"/>
        <w:numPr>
          <w:ilvl w:val="0"/>
          <w:numId w:val="3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Kdy se fyzická osoba považuje za daňového rezidenta</w:t>
      </w:r>
      <w:r w:rsidR="00DB38DE">
        <w:rPr>
          <w:rFonts w:ascii="Tahoma" w:hAnsi="Tahoma" w:cs="Tahoma"/>
          <w:sz w:val="20"/>
          <w:szCs w:val="20"/>
        </w:rPr>
        <w:t xml:space="preserve">? Kdo je </w:t>
      </w:r>
      <w:r>
        <w:rPr>
          <w:rFonts w:ascii="Tahoma" w:hAnsi="Tahoma" w:cs="Tahoma"/>
          <w:sz w:val="20"/>
          <w:szCs w:val="20"/>
        </w:rPr>
        <w:t>daňov</w:t>
      </w:r>
      <w:r w:rsidR="00DB38DE">
        <w:rPr>
          <w:rFonts w:ascii="Tahoma" w:hAnsi="Tahoma" w:cs="Tahoma"/>
          <w:sz w:val="20"/>
          <w:szCs w:val="20"/>
        </w:rPr>
        <w:t>ý</w:t>
      </w:r>
      <w:r>
        <w:rPr>
          <w:rFonts w:ascii="Tahoma" w:hAnsi="Tahoma" w:cs="Tahoma"/>
          <w:sz w:val="20"/>
          <w:szCs w:val="20"/>
        </w:rPr>
        <w:t xml:space="preserve"> nerezident?</w:t>
      </w:r>
    </w:p>
    <w:p w14:paraId="26F4234E" w14:textId="77777777" w:rsidR="007E06DB" w:rsidRPr="00BF2634" w:rsidRDefault="007E06DB" w:rsidP="007E06DB">
      <w:pPr>
        <w:pStyle w:val="Odstavecseseznamem"/>
        <w:numPr>
          <w:ilvl w:val="0"/>
          <w:numId w:val="3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Jak se stanoví místní příslušnost u fyzické a právnické osoby? Jaký je místně příslušný finanční úřad?</w:t>
      </w:r>
    </w:p>
    <w:p w14:paraId="200E915B" w14:textId="01CF9F07" w:rsidR="007E06DB" w:rsidRDefault="007E06DB" w:rsidP="00BF2634">
      <w:pPr>
        <w:pStyle w:val="Odstavecseseznamem"/>
        <w:numPr>
          <w:ilvl w:val="0"/>
          <w:numId w:val="3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 je to paušální režim? Jaké jsou výhody a nevýhody paušální daně? Jaká je výše paušální zálohy?</w:t>
      </w:r>
    </w:p>
    <w:p w14:paraId="443B4EE3" w14:textId="77777777" w:rsidR="00CB0713" w:rsidRDefault="00CB0713" w:rsidP="00CB0713">
      <w:pPr>
        <w:jc w:val="both"/>
        <w:rPr>
          <w:rFonts w:ascii="Tahoma" w:hAnsi="Tahoma" w:cs="Tahoma"/>
          <w:sz w:val="20"/>
          <w:szCs w:val="20"/>
        </w:rPr>
      </w:pPr>
    </w:p>
    <w:p w14:paraId="15148438" w14:textId="25001EA3" w:rsidR="00CB0713" w:rsidRDefault="00CB0713" w:rsidP="00CB071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CB0713">
        <w:rPr>
          <w:rFonts w:ascii="Tahoma" w:hAnsi="Tahoma" w:cs="Tahoma"/>
          <w:sz w:val="20"/>
          <w:szCs w:val="20"/>
        </w:rPr>
        <w:t>ředmětem daně z příjmů fyzických osob jsou</w:t>
      </w:r>
      <w:r>
        <w:rPr>
          <w:rFonts w:ascii="Tahoma" w:hAnsi="Tahoma" w:cs="Tahoma"/>
          <w:sz w:val="20"/>
          <w:szCs w:val="20"/>
        </w:rPr>
        <w:t xml:space="preserve"> </w:t>
      </w:r>
      <w:r w:rsidRPr="00CB0713">
        <w:rPr>
          <w:rFonts w:ascii="Tahoma" w:hAnsi="Tahoma" w:cs="Tahoma"/>
          <w:sz w:val="20"/>
          <w:szCs w:val="20"/>
        </w:rPr>
        <w:t>příjmy ze závislé činnosti,</w:t>
      </w:r>
      <w:r>
        <w:rPr>
          <w:rFonts w:ascii="Tahoma" w:hAnsi="Tahoma" w:cs="Tahoma"/>
          <w:sz w:val="20"/>
          <w:szCs w:val="20"/>
        </w:rPr>
        <w:t xml:space="preserve"> </w:t>
      </w:r>
      <w:r w:rsidRPr="00CB0713">
        <w:rPr>
          <w:rFonts w:ascii="Tahoma" w:hAnsi="Tahoma" w:cs="Tahoma"/>
          <w:sz w:val="20"/>
          <w:szCs w:val="20"/>
        </w:rPr>
        <w:t>příjmy ze samostatné činnosti,</w:t>
      </w:r>
      <w:r>
        <w:rPr>
          <w:rFonts w:ascii="Tahoma" w:hAnsi="Tahoma" w:cs="Tahoma"/>
          <w:sz w:val="20"/>
          <w:szCs w:val="20"/>
        </w:rPr>
        <w:t xml:space="preserve"> </w:t>
      </w:r>
      <w:r w:rsidRPr="00CB0713">
        <w:rPr>
          <w:rFonts w:ascii="Tahoma" w:hAnsi="Tahoma" w:cs="Tahoma"/>
          <w:sz w:val="20"/>
          <w:szCs w:val="20"/>
        </w:rPr>
        <w:t>příjmy z kapitálového majetku,</w:t>
      </w:r>
      <w:r>
        <w:rPr>
          <w:rFonts w:ascii="Tahoma" w:hAnsi="Tahoma" w:cs="Tahoma"/>
          <w:sz w:val="20"/>
          <w:szCs w:val="20"/>
        </w:rPr>
        <w:t xml:space="preserve"> </w:t>
      </w:r>
      <w:r w:rsidRPr="00CB0713">
        <w:rPr>
          <w:rFonts w:ascii="Tahoma" w:hAnsi="Tahoma" w:cs="Tahoma"/>
          <w:sz w:val="20"/>
          <w:szCs w:val="20"/>
        </w:rPr>
        <w:t>příjmy z nájmu,</w:t>
      </w:r>
      <w:r>
        <w:rPr>
          <w:rFonts w:ascii="Tahoma" w:hAnsi="Tahoma" w:cs="Tahoma"/>
          <w:sz w:val="20"/>
          <w:szCs w:val="20"/>
        </w:rPr>
        <w:t xml:space="preserve"> </w:t>
      </w:r>
      <w:r w:rsidRPr="00CB0713">
        <w:rPr>
          <w:rFonts w:ascii="Tahoma" w:hAnsi="Tahoma" w:cs="Tahoma"/>
          <w:sz w:val="20"/>
          <w:szCs w:val="20"/>
        </w:rPr>
        <w:t>ostatní příjmy.</w:t>
      </w:r>
    </w:p>
    <w:tbl>
      <w:tblPr>
        <w:tblStyle w:val="Mkatabulky"/>
        <w:tblW w:w="6232" w:type="dxa"/>
        <w:tblLook w:val="04A0" w:firstRow="1" w:lastRow="0" w:firstColumn="1" w:lastColumn="0" w:noHBand="0" w:noVBand="1"/>
      </w:tblPr>
      <w:tblGrid>
        <w:gridCol w:w="3964"/>
        <w:gridCol w:w="2268"/>
      </w:tblGrid>
      <w:tr w:rsidR="00CB0713" w:rsidRPr="004C13D7" w14:paraId="391B7071" w14:textId="77777777" w:rsidTr="00A57B82">
        <w:tc>
          <w:tcPr>
            <w:tcW w:w="3964" w:type="dxa"/>
          </w:tcPr>
          <w:p w14:paraId="4413AEF9" w14:textId="77777777" w:rsidR="00CB0713" w:rsidRPr="004C13D7" w:rsidRDefault="00CB0713" w:rsidP="00A57B8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13D7">
              <w:rPr>
                <w:rFonts w:ascii="Tahoma" w:hAnsi="Tahoma" w:cs="Tahoma"/>
                <w:b/>
                <w:bCs/>
                <w:sz w:val="20"/>
                <w:szCs w:val="20"/>
              </w:rPr>
              <w:t>Pojem</w:t>
            </w:r>
          </w:p>
        </w:tc>
        <w:tc>
          <w:tcPr>
            <w:tcW w:w="2268" w:type="dxa"/>
          </w:tcPr>
          <w:p w14:paraId="422C5090" w14:textId="77777777" w:rsidR="00CB0713" w:rsidRPr="004C13D7" w:rsidRDefault="00CB0713" w:rsidP="00A57B8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13D7">
              <w:rPr>
                <w:rFonts w:ascii="Tahoma" w:hAnsi="Tahoma" w:cs="Tahoma"/>
                <w:b/>
                <w:bCs/>
                <w:sz w:val="20"/>
                <w:szCs w:val="20"/>
              </w:rPr>
              <w:t>Ustanovení zákona</w:t>
            </w:r>
          </w:p>
        </w:tc>
      </w:tr>
      <w:tr w:rsidR="00CB0713" w14:paraId="60DCD567" w14:textId="77777777" w:rsidTr="00A57B82">
        <w:tc>
          <w:tcPr>
            <w:tcW w:w="3964" w:type="dxa"/>
          </w:tcPr>
          <w:p w14:paraId="6CB56781" w14:textId="48463E4F" w:rsidR="00CB0713" w:rsidRDefault="00CB0713" w:rsidP="00A57B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CB0713">
              <w:rPr>
                <w:rFonts w:ascii="Tahoma" w:hAnsi="Tahoma" w:cs="Tahoma"/>
                <w:sz w:val="20"/>
                <w:szCs w:val="20"/>
              </w:rPr>
              <w:t>říjmy ze závislé činnosti</w:t>
            </w:r>
          </w:p>
        </w:tc>
        <w:tc>
          <w:tcPr>
            <w:tcW w:w="2268" w:type="dxa"/>
          </w:tcPr>
          <w:p w14:paraId="0650B282" w14:textId="7B960D3F" w:rsidR="00CB0713" w:rsidRDefault="00CB0713" w:rsidP="00CB071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F2634">
              <w:rPr>
                <w:rFonts w:ascii="Tahoma" w:hAnsi="Tahoma" w:cs="Tahoma"/>
                <w:sz w:val="20"/>
                <w:szCs w:val="20"/>
              </w:rPr>
              <w:t xml:space="preserve">§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BF2634">
              <w:rPr>
                <w:rFonts w:ascii="Tahoma" w:hAnsi="Tahoma" w:cs="Tahoma"/>
                <w:sz w:val="20"/>
                <w:szCs w:val="20"/>
              </w:rPr>
              <w:t xml:space="preserve"> ZDP</w:t>
            </w:r>
          </w:p>
        </w:tc>
      </w:tr>
      <w:tr w:rsidR="00CB0713" w14:paraId="3F084E32" w14:textId="77777777" w:rsidTr="00A57B82">
        <w:tc>
          <w:tcPr>
            <w:tcW w:w="3964" w:type="dxa"/>
          </w:tcPr>
          <w:p w14:paraId="12F3C8C2" w14:textId="58D00538" w:rsidR="00CB0713" w:rsidRDefault="00CB0713" w:rsidP="00A57B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CB0713">
              <w:rPr>
                <w:rFonts w:ascii="Tahoma" w:hAnsi="Tahoma" w:cs="Tahoma"/>
                <w:sz w:val="20"/>
                <w:szCs w:val="20"/>
              </w:rPr>
              <w:t>říjmy ze samostatné činnosti</w:t>
            </w:r>
          </w:p>
        </w:tc>
        <w:tc>
          <w:tcPr>
            <w:tcW w:w="2268" w:type="dxa"/>
          </w:tcPr>
          <w:p w14:paraId="2D696304" w14:textId="3F651088" w:rsidR="00CB0713" w:rsidRDefault="00CB0713" w:rsidP="00CB071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F2634">
              <w:rPr>
                <w:rFonts w:ascii="Tahoma" w:hAnsi="Tahoma" w:cs="Tahoma"/>
                <w:sz w:val="20"/>
                <w:szCs w:val="20"/>
              </w:rPr>
              <w:t>§ 7 ZDP</w:t>
            </w:r>
          </w:p>
        </w:tc>
      </w:tr>
      <w:tr w:rsidR="00CB0713" w:rsidRPr="00BF2634" w14:paraId="6F696B06" w14:textId="77777777" w:rsidTr="00A57B82">
        <w:tc>
          <w:tcPr>
            <w:tcW w:w="3964" w:type="dxa"/>
          </w:tcPr>
          <w:p w14:paraId="3CACA16A" w14:textId="2ED2843F" w:rsidR="00CB0713" w:rsidRDefault="00CB0713" w:rsidP="00A57B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CB0713">
              <w:rPr>
                <w:rFonts w:ascii="Tahoma" w:hAnsi="Tahoma" w:cs="Tahoma"/>
                <w:sz w:val="20"/>
                <w:szCs w:val="20"/>
              </w:rPr>
              <w:t>říjmy z kapitálového majetku</w:t>
            </w:r>
          </w:p>
        </w:tc>
        <w:tc>
          <w:tcPr>
            <w:tcW w:w="2268" w:type="dxa"/>
          </w:tcPr>
          <w:p w14:paraId="45B943C3" w14:textId="67A5B4A9" w:rsidR="00CB0713" w:rsidRPr="00BF2634" w:rsidRDefault="00CB0713" w:rsidP="00CB071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§ 8 ZDP</w:t>
            </w:r>
          </w:p>
        </w:tc>
      </w:tr>
      <w:tr w:rsidR="00CB0713" w14:paraId="5B93DFA6" w14:textId="77777777" w:rsidTr="00A57B82">
        <w:tc>
          <w:tcPr>
            <w:tcW w:w="3964" w:type="dxa"/>
          </w:tcPr>
          <w:p w14:paraId="3A3BC78E" w14:textId="6CA9CD93" w:rsidR="00CB0713" w:rsidRDefault="00CB0713" w:rsidP="00A57B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CB0713">
              <w:rPr>
                <w:rFonts w:ascii="Tahoma" w:hAnsi="Tahoma" w:cs="Tahoma"/>
                <w:sz w:val="20"/>
                <w:szCs w:val="20"/>
              </w:rPr>
              <w:t>říjmy z nájmu</w:t>
            </w:r>
          </w:p>
        </w:tc>
        <w:tc>
          <w:tcPr>
            <w:tcW w:w="2268" w:type="dxa"/>
          </w:tcPr>
          <w:p w14:paraId="22636E86" w14:textId="46345E70" w:rsidR="00CB0713" w:rsidRDefault="00CB0713" w:rsidP="00CB071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§ 9 ZDP</w:t>
            </w:r>
          </w:p>
        </w:tc>
      </w:tr>
      <w:tr w:rsidR="00CB0713" w14:paraId="1A69111D" w14:textId="77777777" w:rsidTr="00A57B82">
        <w:tc>
          <w:tcPr>
            <w:tcW w:w="3964" w:type="dxa"/>
          </w:tcPr>
          <w:p w14:paraId="3ECD081B" w14:textId="5CA95CA3" w:rsidR="00CB0713" w:rsidRDefault="00CB0713" w:rsidP="00A57B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CB0713">
              <w:rPr>
                <w:rFonts w:ascii="Tahoma" w:hAnsi="Tahoma" w:cs="Tahoma"/>
                <w:sz w:val="20"/>
                <w:szCs w:val="20"/>
              </w:rPr>
              <w:t>statní příjmy</w:t>
            </w:r>
          </w:p>
        </w:tc>
        <w:tc>
          <w:tcPr>
            <w:tcW w:w="2268" w:type="dxa"/>
          </w:tcPr>
          <w:p w14:paraId="5ABCDCA2" w14:textId="1753602D" w:rsidR="00CB0713" w:rsidRDefault="00CB0713" w:rsidP="00CB071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§ 10 ZDP</w:t>
            </w:r>
          </w:p>
        </w:tc>
      </w:tr>
    </w:tbl>
    <w:p w14:paraId="7FB45451" w14:textId="454A82FD" w:rsidR="00CB0713" w:rsidRDefault="00CB0713" w:rsidP="00CB0713">
      <w:pPr>
        <w:jc w:val="both"/>
        <w:rPr>
          <w:rFonts w:ascii="Tahoma" w:hAnsi="Tahoma" w:cs="Tahoma"/>
          <w:sz w:val="20"/>
          <w:szCs w:val="20"/>
        </w:rPr>
      </w:pPr>
    </w:p>
    <w:p w14:paraId="6D6E8DE7" w14:textId="1EEDC657" w:rsidR="00784DD6" w:rsidRPr="00784DD6" w:rsidRDefault="00784DD6" w:rsidP="00784DD6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784DD6">
        <w:rPr>
          <w:rFonts w:ascii="Tahoma" w:hAnsi="Tahoma" w:cs="Tahoma"/>
          <w:sz w:val="20"/>
          <w:szCs w:val="20"/>
          <w:u w:val="single"/>
        </w:rPr>
        <w:t>Problematika k zamyšlení:</w:t>
      </w:r>
    </w:p>
    <w:p w14:paraId="7E7509B9" w14:textId="3BE484BB" w:rsidR="00F95E76" w:rsidRPr="00F95E76" w:rsidRDefault="00F95E76" w:rsidP="00F95E76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F95E76">
        <w:rPr>
          <w:rFonts w:ascii="Tahoma" w:hAnsi="Tahoma" w:cs="Tahoma"/>
          <w:sz w:val="20"/>
          <w:szCs w:val="20"/>
        </w:rPr>
        <w:t>Závislá práce a výkon umělecké činnosti</w:t>
      </w:r>
    </w:p>
    <w:p w14:paraId="22DEC0E3" w14:textId="1912B9F7" w:rsidR="00784DD6" w:rsidRPr="00F95E76" w:rsidRDefault="00F95E76" w:rsidP="00F95E76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F95E76">
        <w:rPr>
          <w:rFonts w:ascii="Tahoma" w:hAnsi="Tahoma" w:cs="Tahoma"/>
          <w:sz w:val="20"/>
          <w:szCs w:val="20"/>
        </w:rPr>
        <w:t>Podnikání umělce podle autorského zákona</w:t>
      </w:r>
    </w:p>
    <w:p w14:paraId="3A14EDC5" w14:textId="48C4DF89" w:rsidR="00F95E76" w:rsidRDefault="00F95E76" w:rsidP="00F95E76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F95E76">
        <w:rPr>
          <w:rFonts w:ascii="Tahoma" w:hAnsi="Tahoma" w:cs="Tahoma"/>
          <w:sz w:val="20"/>
          <w:szCs w:val="20"/>
        </w:rPr>
        <w:t>Umělec provozující podnikatelskou činnost</w:t>
      </w:r>
    </w:p>
    <w:p w14:paraId="43C0704C" w14:textId="56AB69A1" w:rsidR="00F95E76" w:rsidRDefault="00F95E76" w:rsidP="00F95E76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Zděděná autorská práva</w:t>
      </w:r>
    </w:p>
    <w:p w14:paraId="0900228E" w14:textId="7E10776D" w:rsidR="00F95E76" w:rsidRPr="00F95E76" w:rsidRDefault="00F95E76" w:rsidP="00F95E76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95E76">
        <w:rPr>
          <w:rFonts w:ascii="Tahoma" w:hAnsi="Tahoma" w:cs="Tahoma"/>
          <w:sz w:val="20"/>
          <w:szCs w:val="20"/>
        </w:rPr>
        <w:t>říspěvk</w:t>
      </w:r>
      <w:r>
        <w:rPr>
          <w:rFonts w:ascii="Tahoma" w:hAnsi="Tahoma" w:cs="Tahoma"/>
          <w:sz w:val="20"/>
          <w:szCs w:val="20"/>
        </w:rPr>
        <w:t>y</w:t>
      </w:r>
      <w:r w:rsidRPr="00F95E76">
        <w:rPr>
          <w:rFonts w:ascii="Tahoma" w:hAnsi="Tahoma" w:cs="Tahoma"/>
          <w:sz w:val="20"/>
          <w:szCs w:val="20"/>
        </w:rPr>
        <w:t xml:space="preserve"> do novin, časopisu, rozhlasu nebo televiz</w:t>
      </w:r>
      <w:r>
        <w:rPr>
          <w:rFonts w:ascii="Tahoma" w:hAnsi="Tahoma" w:cs="Tahoma"/>
          <w:sz w:val="20"/>
          <w:szCs w:val="20"/>
        </w:rPr>
        <w:t>e.</w:t>
      </w:r>
    </w:p>
    <w:p w14:paraId="3AE3244C" w14:textId="53FF4CB4" w:rsidR="00784DD6" w:rsidRDefault="00784DD6" w:rsidP="00784DD6">
      <w:pPr>
        <w:pStyle w:val="Odstavecseseznamem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8B05F" w14:textId="77777777" w:rsidR="005D4135" w:rsidRDefault="005D413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Zdanění závislé činnosti</w:t>
      </w:r>
    </w:p>
    <w:p w14:paraId="7CD23B61" w14:textId="2862F88A" w:rsidR="005D4135" w:rsidRPr="005D4135" w:rsidRDefault="005D4135" w:rsidP="005D4135">
      <w:pPr>
        <w:pStyle w:val="Odstavecseseznamem"/>
        <w:numPr>
          <w:ilvl w:val="0"/>
          <w:numId w:val="1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5D4135">
        <w:rPr>
          <w:rFonts w:ascii="Tahoma" w:hAnsi="Tahoma" w:cs="Tahoma"/>
          <w:sz w:val="20"/>
          <w:szCs w:val="20"/>
        </w:rPr>
        <w:t xml:space="preserve">Zálohová daň </w:t>
      </w:r>
      <w:r>
        <w:rPr>
          <w:rFonts w:ascii="Tahoma" w:hAnsi="Tahoma" w:cs="Tahoma"/>
          <w:sz w:val="20"/>
          <w:szCs w:val="20"/>
        </w:rPr>
        <w:t>(§ 38h ZDP)</w:t>
      </w:r>
    </w:p>
    <w:p w14:paraId="19B01E49" w14:textId="745BFDFF" w:rsidR="005D4135" w:rsidRDefault="005D4135" w:rsidP="005D4135">
      <w:pPr>
        <w:pStyle w:val="Odstavecseseznamem"/>
        <w:numPr>
          <w:ilvl w:val="0"/>
          <w:numId w:val="1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5D4135">
        <w:rPr>
          <w:rFonts w:ascii="Tahoma" w:hAnsi="Tahoma" w:cs="Tahoma"/>
          <w:sz w:val="20"/>
          <w:szCs w:val="20"/>
        </w:rPr>
        <w:t>Srážková daň</w:t>
      </w:r>
      <w:r>
        <w:rPr>
          <w:rFonts w:ascii="Tahoma" w:hAnsi="Tahoma" w:cs="Tahoma"/>
          <w:sz w:val="20"/>
          <w:szCs w:val="20"/>
        </w:rPr>
        <w:t xml:space="preserve"> (§ 36 ZDP)</w:t>
      </w:r>
    </w:p>
    <w:p w14:paraId="042E6B90" w14:textId="2DA424CA" w:rsidR="00D31A28" w:rsidRPr="005D4135" w:rsidRDefault="005D4135" w:rsidP="005D4135">
      <w:pPr>
        <w:pStyle w:val="Odstavecseseznamem"/>
        <w:numPr>
          <w:ilvl w:val="0"/>
          <w:numId w:val="14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Zálohy na daň (§ 38a ZDP)</w:t>
      </w:r>
      <w:r w:rsidR="00D31A28" w:rsidRPr="005D4135">
        <w:rPr>
          <w:rFonts w:ascii="Tahoma" w:hAnsi="Tahoma" w:cs="Tahoma"/>
          <w:sz w:val="20"/>
          <w:szCs w:val="20"/>
        </w:rPr>
        <w:br w:type="page"/>
      </w:r>
    </w:p>
    <w:p w14:paraId="6EF32C8E" w14:textId="77777777" w:rsidR="00D31A28" w:rsidRDefault="00D31A28" w:rsidP="00784DD6">
      <w:pPr>
        <w:pStyle w:val="Odstavecseseznamem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1F4D632" w14:textId="66588837" w:rsidR="009959BF" w:rsidRPr="009959BF" w:rsidRDefault="009959BF" w:rsidP="009959BF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9959BF">
        <w:rPr>
          <w:rFonts w:ascii="Tahoma" w:hAnsi="Tahoma" w:cs="Tahoma"/>
          <w:b/>
          <w:bCs/>
          <w:sz w:val="20"/>
          <w:szCs w:val="20"/>
        </w:rPr>
        <w:t>Podnikání fyzické a právnické osoby</w:t>
      </w:r>
    </w:p>
    <w:p w14:paraId="271E6DE9" w14:textId="0D58CC80" w:rsidR="009959BF" w:rsidRDefault="009959BF" w:rsidP="009959BF">
      <w:pPr>
        <w:pStyle w:val="Odstavecseseznamem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AA09AB" w14:textId="41973C04" w:rsidR="0067355A" w:rsidRPr="0067355A" w:rsidRDefault="0067355A" w:rsidP="0067355A">
      <w:pPr>
        <w:jc w:val="both"/>
        <w:rPr>
          <w:rFonts w:ascii="Tahoma" w:hAnsi="Tahoma" w:cs="Tahoma"/>
          <w:sz w:val="20"/>
          <w:szCs w:val="20"/>
        </w:rPr>
      </w:pPr>
      <w:r w:rsidRPr="0067355A">
        <w:rPr>
          <w:rFonts w:ascii="Tahoma" w:hAnsi="Tahoma" w:cs="Tahoma"/>
          <w:sz w:val="20"/>
          <w:szCs w:val="20"/>
        </w:rPr>
        <w:t xml:space="preserve">Lhůty pro podání daňového přiznání upravuje zákon č. </w:t>
      </w:r>
      <w:r>
        <w:rPr>
          <w:rFonts w:ascii="Tahoma" w:hAnsi="Tahoma" w:cs="Tahoma"/>
          <w:sz w:val="20"/>
          <w:szCs w:val="20"/>
        </w:rPr>
        <w:t>280/2009 Sb., daňový řád</w:t>
      </w:r>
      <w:r w:rsidR="002E353F">
        <w:rPr>
          <w:rFonts w:ascii="Tahoma" w:hAnsi="Tahoma" w:cs="Tahoma"/>
          <w:sz w:val="20"/>
          <w:szCs w:val="20"/>
        </w:rPr>
        <w:t xml:space="preserve"> v platném znění</w:t>
      </w:r>
      <w:r>
        <w:rPr>
          <w:rFonts w:ascii="Tahoma" w:hAnsi="Tahoma" w:cs="Tahoma"/>
          <w:sz w:val="20"/>
          <w:szCs w:val="20"/>
        </w:rPr>
        <w:t xml:space="preserve"> (dále jen „DŘ). </w:t>
      </w:r>
      <w:r w:rsidRPr="0067355A">
        <w:rPr>
          <w:rFonts w:ascii="Tahoma" w:hAnsi="Tahoma" w:cs="Tahoma"/>
          <w:sz w:val="20"/>
          <w:szCs w:val="20"/>
        </w:rPr>
        <w:t xml:space="preserve">Daňové přiznání </w:t>
      </w:r>
      <w:r>
        <w:rPr>
          <w:rFonts w:ascii="Tahoma" w:hAnsi="Tahoma" w:cs="Tahoma"/>
          <w:sz w:val="20"/>
          <w:szCs w:val="20"/>
        </w:rPr>
        <w:t>k dani z příjmů fyzických osob</w:t>
      </w:r>
      <w:r w:rsidRPr="0067355A">
        <w:rPr>
          <w:rFonts w:ascii="Tahoma" w:hAnsi="Tahoma" w:cs="Tahoma"/>
          <w:sz w:val="20"/>
          <w:szCs w:val="20"/>
        </w:rPr>
        <w:t xml:space="preserve"> se podává nejpozději do 3 měsíců po uplynutí zdaňovacího období</w:t>
      </w:r>
      <w:r>
        <w:rPr>
          <w:rFonts w:ascii="Tahoma" w:hAnsi="Tahoma" w:cs="Tahoma"/>
          <w:sz w:val="20"/>
          <w:szCs w:val="20"/>
        </w:rPr>
        <w:t>. Zdaňovacím obdobím je kalendářní rok. Tato lhůta však může být prodloužena</w:t>
      </w:r>
      <w:r w:rsidR="003D4A7F">
        <w:rPr>
          <w:rFonts w:ascii="Tahoma" w:hAnsi="Tahoma" w:cs="Tahoma"/>
          <w:sz w:val="20"/>
          <w:szCs w:val="20"/>
        </w:rPr>
        <w:t>, např. pokud je přiznání podáno elektronicky nebo jej zpracovává poradce.</w:t>
      </w:r>
    </w:p>
    <w:tbl>
      <w:tblPr>
        <w:tblStyle w:val="Mkatabulky"/>
        <w:tblW w:w="6232" w:type="dxa"/>
        <w:tblLook w:val="04A0" w:firstRow="1" w:lastRow="0" w:firstColumn="1" w:lastColumn="0" w:noHBand="0" w:noVBand="1"/>
      </w:tblPr>
      <w:tblGrid>
        <w:gridCol w:w="3964"/>
        <w:gridCol w:w="2268"/>
      </w:tblGrid>
      <w:tr w:rsidR="009959BF" w:rsidRPr="004C13D7" w14:paraId="52FD079D" w14:textId="77777777" w:rsidTr="00A57B82">
        <w:tc>
          <w:tcPr>
            <w:tcW w:w="3964" w:type="dxa"/>
          </w:tcPr>
          <w:p w14:paraId="61DDB16B" w14:textId="77777777" w:rsidR="009959BF" w:rsidRPr="004C13D7" w:rsidRDefault="009959BF" w:rsidP="00A57B8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13D7">
              <w:rPr>
                <w:rFonts w:ascii="Tahoma" w:hAnsi="Tahoma" w:cs="Tahoma"/>
                <w:b/>
                <w:bCs/>
                <w:sz w:val="20"/>
                <w:szCs w:val="20"/>
              </w:rPr>
              <w:t>Pojem</w:t>
            </w:r>
          </w:p>
        </w:tc>
        <w:tc>
          <w:tcPr>
            <w:tcW w:w="2268" w:type="dxa"/>
          </w:tcPr>
          <w:p w14:paraId="10EC4418" w14:textId="77777777" w:rsidR="009959BF" w:rsidRPr="004C13D7" w:rsidRDefault="009959BF" w:rsidP="00A57B8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13D7">
              <w:rPr>
                <w:rFonts w:ascii="Tahoma" w:hAnsi="Tahoma" w:cs="Tahoma"/>
                <w:b/>
                <w:bCs/>
                <w:sz w:val="20"/>
                <w:szCs w:val="20"/>
              </w:rPr>
              <w:t>Ustanovení zákona</w:t>
            </w:r>
          </w:p>
        </w:tc>
      </w:tr>
      <w:tr w:rsidR="009959BF" w14:paraId="64FE50A6" w14:textId="77777777" w:rsidTr="00A57B82">
        <w:tc>
          <w:tcPr>
            <w:tcW w:w="3964" w:type="dxa"/>
          </w:tcPr>
          <w:p w14:paraId="5019E308" w14:textId="0E3318E5" w:rsidR="009959BF" w:rsidRDefault="009959BF" w:rsidP="00A57B82">
            <w:pPr>
              <w:rPr>
                <w:rFonts w:ascii="Tahoma" w:hAnsi="Tahoma" w:cs="Tahoma"/>
                <w:sz w:val="20"/>
                <w:szCs w:val="20"/>
              </w:rPr>
            </w:pPr>
            <w:r w:rsidRPr="009959BF">
              <w:rPr>
                <w:rFonts w:ascii="Tahoma" w:hAnsi="Tahoma" w:cs="Tahoma"/>
                <w:sz w:val="20"/>
                <w:szCs w:val="20"/>
              </w:rPr>
              <w:t xml:space="preserve">Registrace </w:t>
            </w:r>
            <w:r>
              <w:rPr>
                <w:rFonts w:ascii="Tahoma" w:hAnsi="Tahoma" w:cs="Tahoma"/>
                <w:sz w:val="20"/>
                <w:szCs w:val="20"/>
              </w:rPr>
              <w:t xml:space="preserve">poplatníka </w:t>
            </w:r>
          </w:p>
        </w:tc>
        <w:tc>
          <w:tcPr>
            <w:tcW w:w="2268" w:type="dxa"/>
          </w:tcPr>
          <w:p w14:paraId="0C279150" w14:textId="6A3217FF" w:rsidR="009959BF" w:rsidRDefault="009959BF" w:rsidP="00A57B8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F2634">
              <w:rPr>
                <w:rFonts w:ascii="Tahoma" w:hAnsi="Tahoma" w:cs="Tahoma"/>
                <w:sz w:val="20"/>
                <w:szCs w:val="20"/>
              </w:rPr>
              <w:t xml:space="preserve">§ </w:t>
            </w:r>
            <w:r>
              <w:rPr>
                <w:rFonts w:ascii="Tahoma" w:hAnsi="Tahoma" w:cs="Tahoma"/>
                <w:sz w:val="20"/>
                <w:szCs w:val="20"/>
              </w:rPr>
              <w:t>39</w:t>
            </w:r>
            <w:r w:rsidRPr="00BF2634">
              <w:rPr>
                <w:rFonts w:ascii="Tahoma" w:hAnsi="Tahoma" w:cs="Tahoma"/>
                <w:sz w:val="20"/>
                <w:szCs w:val="20"/>
              </w:rPr>
              <w:t xml:space="preserve"> ZDP</w:t>
            </w:r>
          </w:p>
        </w:tc>
      </w:tr>
      <w:tr w:rsidR="009959BF" w14:paraId="61B0FC6B" w14:textId="77777777" w:rsidTr="00A57B82">
        <w:tc>
          <w:tcPr>
            <w:tcW w:w="3964" w:type="dxa"/>
          </w:tcPr>
          <w:p w14:paraId="0B68DF0D" w14:textId="444CC163" w:rsidR="009959BF" w:rsidRDefault="009959BF" w:rsidP="00A57B82">
            <w:pPr>
              <w:rPr>
                <w:rFonts w:ascii="Tahoma" w:hAnsi="Tahoma" w:cs="Tahoma"/>
                <w:sz w:val="20"/>
                <w:szCs w:val="20"/>
              </w:rPr>
            </w:pPr>
            <w:r w:rsidRPr="009959BF">
              <w:rPr>
                <w:rFonts w:ascii="Tahoma" w:hAnsi="Tahoma" w:cs="Tahoma"/>
                <w:sz w:val="20"/>
                <w:szCs w:val="20"/>
              </w:rPr>
              <w:t>Registrace plátce daně</w:t>
            </w:r>
          </w:p>
        </w:tc>
        <w:tc>
          <w:tcPr>
            <w:tcW w:w="2268" w:type="dxa"/>
          </w:tcPr>
          <w:p w14:paraId="5141BB08" w14:textId="5E9EBD5A" w:rsidR="009959BF" w:rsidRDefault="009959BF" w:rsidP="00A57B8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F2634">
              <w:rPr>
                <w:rFonts w:ascii="Tahoma" w:hAnsi="Tahoma" w:cs="Tahoma"/>
                <w:sz w:val="20"/>
                <w:szCs w:val="20"/>
              </w:rPr>
              <w:t xml:space="preserve">§ </w:t>
            </w:r>
            <w:r>
              <w:rPr>
                <w:rFonts w:ascii="Tahoma" w:hAnsi="Tahoma" w:cs="Tahoma"/>
                <w:sz w:val="20"/>
                <w:szCs w:val="20"/>
              </w:rPr>
              <w:t>39b</w:t>
            </w:r>
            <w:r w:rsidRPr="00BF2634">
              <w:rPr>
                <w:rFonts w:ascii="Tahoma" w:hAnsi="Tahoma" w:cs="Tahoma"/>
                <w:sz w:val="20"/>
                <w:szCs w:val="20"/>
              </w:rPr>
              <w:t xml:space="preserve"> ZDP</w:t>
            </w:r>
          </w:p>
        </w:tc>
      </w:tr>
      <w:tr w:rsidR="0067355A" w14:paraId="7947E9B6" w14:textId="77777777" w:rsidTr="00A57B82">
        <w:tc>
          <w:tcPr>
            <w:tcW w:w="3964" w:type="dxa"/>
          </w:tcPr>
          <w:p w14:paraId="741E9E84" w14:textId="3B54A9BE" w:rsidR="0067355A" w:rsidRPr="009959BF" w:rsidRDefault="0067355A" w:rsidP="00A57B82">
            <w:pPr>
              <w:rPr>
                <w:rFonts w:ascii="Tahoma" w:hAnsi="Tahoma" w:cs="Tahoma"/>
                <w:sz w:val="20"/>
                <w:szCs w:val="20"/>
              </w:rPr>
            </w:pPr>
            <w:r w:rsidRPr="0067355A">
              <w:rPr>
                <w:rFonts w:ascii="Tahoma" w:hAnsi="Tahoma" w:cs="Tahoma"/>
                <w:sz w:val="20"/>
                <w:szCs w:val="20"/>
              </w:rPr>
              <w:t>Lhůta pro podání daňového přiznání</w:t>
            </w:r>
          </w:p>
        </w:tc>
        <w:tc>
          <w:tcPr>
            <w:tcW w:w="2268" w:type="dxa"/>
          </w:tcPr>
          <w:p w14:paraId="55B419A0" w14:textId="7412B93A" w:rsidR="0067355A" w:rsidRPr="00BF2634" w:rsidRDefault="0067355A" w:rsidP="00A57B8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7355A">
              <w:rPr>
                <w:rFonts w:ascii="Tahoma" w:hAnsi="Tahoma" w:cs="Tahoma"/>
                <w:sz w:val="20"/>
                <w:szCs w:val="20"/>
              </w:rPr>
              <w:t>§ 136 DŘ</w:t>
            </w:r>
          </w:p>
        </w:tc>
      </w:tr>
    </w:tbl>
    <w:p w14:paraId="6061B216" w14:textId="1EF9D0A8" w:rsidR="009959BF" w:rsidRDefault="009959BF" w:rsidP="009959BF">
      <w:pPr>
        <w:pStyle w:val="Odstavecseseznamem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C5A88EA" w14:textId="77777777" w:rsidR="009959BF" w:rsidRPr="00BF2634" w:rsidRDefault="009959BF" w:rsidP="009959BF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BF2634">
        <w:rPr>
          <w:rFonts w:ascii="Tahoma" w:hAnsi="Tahoma" w:cs="Tahoma"/>
          <w:sz w:val="20"/>
          <w:szCs w:val="20"/>
          <w:u w:val="single"/>
        </w:rPr>
        <w:t>Otázky k zamyšlení:</w:t>
      </w:r>
    </w:p>
    <w:p w14:paraId="3E33E3FE" w14:textId="77777777" w:rsidR="000835F3" w:rsidRDefault="009959BF" w:rsidP="000835F3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9959BF">
        <w:rPr>
          <w:rFonts w:ascii="Tahoma" w:hAnsi="Tahoma" w:cs="Tahoma"/>
          <w:sz w:val="20"/>
          <w:szCs w:val="20"/>
        </w:rPr>
        <w:t xml:space="preserve">Registrace poplatníka </w:t>
      </w:r>
      <w:r>
        <w:rPr>
          <w:rFonts w:ascii="Tahoma" w:hAnsi="Tahoma" w:cs="Tahoma"/>
          <w:sz w:val="20"/>
          <w:szCs w:val="20"/>
        </w:rPr>
        <w:t>(</w:t>
      </w:r>
      <w:r w:rsidRPr="009959BF">
        <w:rPr>
          <w:rFonts w:ascii="Tahoma" w:hAnsi="Tahoma" w:cs="Tahoma"/>
          <w:sz w:val="20"/>
          <w:szCs w:val="20"/>
        </w:rPr>
        <w:t>fyzick</w:t>
      </w:r>
      <w:r>
        <w:rPr>
          <w:rFonts w:ascii="Tahoma" w:hAnsi="Tahoma" w:cs="Tahoma"/>
          <w:sz w:val="20"/>
          <w:szCs w:val="20"/>
        </w:rPr>
        <w:t>é</w:t>
      </w:r>
      <w:r w:rsidRPr="009959BF">
        <w:rPr>
          <w:rFonts w:ascii="Tahoma" w:hAnsi="Tahoma" w:cs="Tahoma"/>
          <w:sz w:val="20"/>
          <w:szCs w:val="20"/>
        </w:rPr>
        <w:t xml:space="preserve"> osob</w:t>
      </w:r>
      <w:r>
        <w:rPr>
          <w:rFonts w:ascii="Tahoma" w:hAnsi="Tahoma" w:cs="Tahoma"/>
          <w:sz w:val="20"/>
          <w:szCs w:val="20"/>
        </w:rPr>
        <w:t xml:space="preserve">y): </w:t>
      </w:r>
      <w:r w:rsidRPr="009959BF">
        <w:rPr>
          <w:rFonts w:ascii="Tahoma" w:hAnsi="Tahoma" w:cs="Tahoma"/>
          <w:sz w:val="20"/>
          <w:szCs w:val="20"/>
        </w:rPr>
        <w:t>Jak dlouhá je lhůta k registraci?</w:t>
      </w:r>
      <w:r>
        <w:rPr>
          <w:rFonts w:ascii="Tahoma" w:hAnsi="Tahoma" w:cs="Tahoma"/>
          <w:sz w:val="20"/>
          <w:szCs w:val="20"/>
        </w:rPr>
        <w:t xml:space="preserve"> </w:t>
      </w:r>
      <w:r w:rsidRPr="009959BF">
        <w:rPr>
          <w:rFonts w:ascii="Tahoma" w:hAnsi="Tahoma" w:cs="Tahoma"/>
          <w:sz w:val="20"/>
          <w:szCs w:val="20"/>
        </w:rPr>
        <w:t>Od jakého okamžiku začíná lhůta běžet?</w:t>
      </w:r>
      <w:r>
        <w:rPr>
          <w:rFonts w:ascii="Tahoma" w:hAnsi="Tahoma" w:cs="Tahoma"/>
          <w:sz w:val="20"/>
          <w:szCs w:val="20"/>
        </w:rPr>
        <w:t xml:space="preserve"> </w:t>
      </w:r>
      <w:r w:rsidRPr="009959BF">
        <w:rPr>
          <w:rFonts w:ascii="Tahoma" w:hAnsi="Tahoma" w:cs="Tahoma"/>
          <w:sz w:val="20"/>
          <w:szCs w:val="20"/>
        </w:rPr>
        <w:t>Platí stejné podmínky pro daňového rezidenta a nerezidenta?</w:t>
      </w:r>
      <w:r w:rsidR="000835F3">
        <w:rPr>
          <w:rFonts w:ascii="Tahoma" w:hAnsi="Tahoma" w:cs="Tahoma"/>
          <w:sz w:val="20"/>
          <w:szCs w:val="20"/>
        </w:rPr>
        <w:t xml:space="preserve"> </w:t>
      </w:r>
    </w:p>
    <w:p w14:paraId="70C68EA0" w14:textId="523FD006" w:rsidR="009959BF" w:rsidRDefault="000835F3" w:rsidP="000835F3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0835F3">
        <w:rPr>
          <w:rFonts w:ascii="Tahoma" w:hAnsi="Tahoma" w:cs="Tahoma"/>
          <w:sz w:val="20"/>
          <w:szCs w:val="20"/>
        </w:rPr>
        <w:t>Pan Novák si zřídil živnostenské oprávnění dne 18.</w:t>
      </w:r>
      <w:r>
        <w:rPr>
          <w:rFonts w:ascii="Tahoma" w:hAnsi="Tahoma" w:cs="Tahoma"/>
          <w:sz w:val="20"/>
          <w:szCs w:val="20"/>
        </w:rPr>
        <w:t>5</w:t>
      </w:r>
      <w:r w:rsidRPr="000835F3">
        <w:rPr>
          <w:rFonts w:ascii="Tahoma" w:hAnsi="Tahoma" w:cs="Tahoma"/>
          <w:sz w:val="20"/>
          <w:szCs w:val="20"/>
        </w:rPr>
        <w:t>.20</w:t>
      </w:r>
      <w:r>
        <w:rPr>
          <w:rFonts w:ascii="Tahoma" w:hAnsi="Tahoma" w:cs="Tahoma"/>
          <w:sz w:val="20"/>
          <w:szCs w:val="20"/>
        </w:rPr>
        <w:t>22</w:t>
      </w:r>
      <w:r w:rsidRPr="000835F3">
        <w:rPr>
          <w:rFonts w:ascii="Tahoma" w:hAnsi="Tahoma" w:cs="Tahoma"/>
          <w:sz w:val="20"/>
          <w:szCs w:val="20"/>
        </w:rPr>
        <w:t>. Činnost začal vykonávat od 1.</w:t>
      </w:r>
      <w:r>
        <w:rPr>
          <w:rFonts w:ascii="Tahoma" w:hAnsi="Tahoma" w:cs="Tahoma"/>
          <w:sz w:val="20"/>
          <w:szCs w:val="20"/>
        </w:rPr>
        <w:t>6</w:t>
      </w:r>
      <w:r w:rsidRPr="000835F3">
        <w:rPr>
          <w:rFonts w:ascii="Tahoma" w:hAnsi="Tahoma" w:cs="Tahoma"/>
          <w:sz w:val="20"/>
          <w:szCs w:val="20"/>
        </w:rPr>
        <w:t>.20</w:t>
      </w:r>
      <w:r>
        <w:rPr>
          <w:rFonts w:ascii="Tahoma" w:hAnsi="Tahoma" w:cs="Tahoma"/>
          <w:sz w:val="20"/>
          <w:szCs w:val="20"/>
        </w:rPr>
        <w:t>22</w:t>
      </w:r>
      <w:r w:rsidRPr="000835F3">
        <w:rPr>
          <w:rFonts w:ascii="Tahoma" w:hAnsi="Tahoma" w:cs="Tahoma"/>
          <w:sz w:val="20"/>
          <w:szCs w:val="20"/>
        </w:rPr>
        <w:t>. Do kdy se musí zaregistrovat jako poplatník daně z příjmů?</w:t>
      </w:r>
    </w:p>
    <w:p w14:paraId="3D74D49C" w14:textId="751C57CF" w:rsidR="009959BF" w:rsidRDefault="009959BF" w:rsidP="000835F3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Registrace plátce daně: </w:t>
      </w:r>
      <w:r w:rsidRPr="009959BF">
        <w:rPr>
          <w:rFonts w:ascii="Tahoma" w:hAnsi="Tahoma" w:cs="Tahoma"/>
          <w:sz w:val="20"/>
          <w:szCs w:val="20"/>
        </w:rPr>
        <w:t>Jak dlouhá je lhůta k registraci?</w:t>
      </w:r>
      <w:r>
        <w:rPr>
          <w:rFonts w:ascii="Tahoma" w:hAnsi="Tahoma" w:cs="Tahoma"/>
          <w:sz w:val="20"/>
          <w:szCs w:val="20"/>
        </w:rPr>
        <w:t xml:space="preserve"> </w:t>
      </w:r>
      <w:r w:rsidRPr="009959BF">
        <w:rPr>
          <w:rFonts w:ascii="Tahoma" w:hAnsi="Tahoma" w:cs="Tahoma"/>
          <w:sz w:val="20"/>
          <w:szCs w:val="20"/>
        </w:rPr>
        <w:t>Od jakého okamžiku začíná lhůta běžet?</w:t>
      </w:r>
      <w:r>
        <w:rPr>
          <w:rFonts w:ascii="Tahoma" w:hAnsi="Tahoma" w:cs="Tahoma"/>
          <w:sz w:val="20"/>
          <w:szCs w:val="20"/>
        </w:rPr>
        <w:t xml:space="preserve"> </w:t>
      </w:r>
      <w:r w:rsidRPr="009959BF">
        <w:rPr>
          <w:rFonts w:ascii="Tahoma" w:hAnsi="Tahoma" w:cs="Tahoma"/>
          <w:sz w:val="20"/>
          <w:szCs w:val="20"/>
        </w:rPr>
        <w:t>Co znamená pojem plátcova pokladna?</w:t>
      </w:r>
    </w:p>
    <w:p w14:paraId="5B619409" w14:textId="6E27862E" w:rsidR="000835F3" w:rsidRDefault="000835F3" w:rsidP="000835F3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Pan Novák chce o</w:t>
      </w:r>
      <w:r w:rsidRPr="000835F3">
        <w:rPr>
          <w:rFonts w:ascii="Tahoma" w:hAnsi="Tahoma" w:cs="Tahoma"/>
          <w:sz w:val="20"/>
          <w:szCs w:val="20"/>
        </w:rPr>
        <w:t>d 1.12.20</w:t>
      </w:r>
      <w:r>
        <w:rPr>
          <w:rFonts w:ascii="Tahoma" w:hAnsi="Tahoma" w:cs="Tahoma"/>
          <w:sz w:val="20"/>
          <w:szCs w:val="20"/>
        </w:rPr>
        <w:t>22</w:t>
      </w:r>
      <w:r w:rsidRPr="000835F3">
        <w:rPr>
          <w:rFonts w:ascii="Tahoma" w:hAnsi="Tahoma" w:cs="Tahoma"/>
          <w:sz w:val="20"/>
          <w:szCs w:val="20"/>
        </w:rPr>
        <w:t xml:space="preserve"> zaměstnáv</w:t>
      </w:r>
      <w:r>
        <w:rPr>
          <w:rFonts w:ascii="Tahoma" w:hAnsi="Tahoma" w:cs="Tahoma"/>
          <w:sz w:val="20"/>
          <w:szCs w:val="20"/>
        </w:rPr>
        <w:t>at</w:t>
      </w:r>
      <w:r w:rsidRPr="000835F3">
        <w:rPr>
          <w:rFonts w:ascii="Tahoma" w:hAnsi="Tahoma" w:cs="Tahoma"/>
          <w:sz w:val="20"/>
          <w:szCs w:val="20"/>
        </w:rPr>
        <w:t xml:space="preserve"> dva zaměstnance. Do kdy se musí zaregistrovat jako plátce daně?</w:t>
      </w:r>
    </w:p>
    <w:p w14:paraId="7D538101" w14:textId="65CEAA50" w:rsidR="0067355A" w:rsidRDefault="0067355A" w:rsidP="000835F3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 čemu slouží jednotný registrační formulář?</w:t>
      </w:r>
    </w:p>
    <w:p w14:paraId="5604A2F5" w14:textId="77DF6EB7" w:rsidR="0039774F" w:rsidRPr="0039774F" w:rsidRDefault="0039774F" w:rsidP="0039774F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9774F">
        <w:rPr>
          <w:rFonts w:ascii="Tahoma" w:hAnsi="Tahoma" w:cs="Tahoma"/>
          <w:sz w:val="20"/>
          <w:szCs w:val="20"/>
        </w:rPr>
        <w:t xml:space="preserve">Kdo musí podat daňové přiznání? Kdo daňové přiznání podávat nemusí? </w:t>
      </w:r>
    </w:p>
    <w:p w14:paraId="0AEC7EA1" w14:textId="53839072" w:rsidR="0039774F" w:rsidRPr="0039774F" w:rsidRDefault="0039774F" w:rsidP="0039774F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9774F">
        <w:rPr>
          <w:rFonts w:ascii="Tahoma" w:hAnsi="Tahoma" w:cs="Tahoma"/>
          <w:sz w:val="20"/>
          <w:szCs w:val="20"/>
        </w:rPr>
        <w:t xml:space="preserve">Jaké příjmy se v daňovém přiznání uvádí? </w:t>
      </w:r>
    </w:p>
    <w:p w14:paraId="4468B3E0" w14:textId="13A7F800" w:rsidR="0039774F" w:rsidRDefault="0039774F" w:rsidP="0039774F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9774F">
        <w:rPr>
          <w:rFonts w:ascii="Tahoma" w:hAnsi="Tahoma" w:cs="Tahoma"/>
          <w:sz w:val="20"/>
          <w:szCs w:val="20"/>
        </w:rPr>
        <w:t xml:space="preserve">V jaké formě se odevzdává daňové přiznání? Jak je možné komunikovat s finančním úřadem? </w:t>
      </w:r>
    </w:p>
    <w:p w14:paraId="2DE1C87B" w14:textId="5835B71B" w:rsidR="008C48F1" w:rsidRDefault="008C48F1" w:rsidP="008C48F1">
      <w:pPr>
        <w:jc w:val="both"/>
        <w:rPr>
          <w:rFonts w:ascii="Tahoma" w:hAnsi="Tahoma" w:cs="Tahoma"/>
          <w:sz w:val="20"/>
          <w:szCs w:val="20"/>
        </w:rPr>
      </w:pPr>
    </w:p>
    <w:p w14:paraId="1FBE7541" w14:textId="282EDB18" w:rsidR="001012CC" w:rsidRDefault="001012CC" w:rsidP="008C48F1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1012CC">
        <w:rPr>
          <w:rFonts w:ascii="Tahoma" w:hAnsi="Tahoma" w:cs="Tahoma"/>
          <w:sz w:val="20"/>
          <w:szCs w:val="20"/>
          <w:u w:val="single"/>
        </w:rPr>
        <w:t>Zdaňování příjmů fyzických osob a</w:t>
      </w:r>
      <w:r w:rsidR="00C953AF">
        <w:rPr>
          <w:rFonts w:ascii="Tahoma" w:hAnsi="Tahoma" w:cs="Tahoma"/>
          <w:sz w:val="20"/>
          <w:szCs w:val="20"/>
          <w:u w:val="single"/>
        </w:rPr>
        <w:t xml:space="preserve"> </w:t>
      </w:r>
      <w:r w:rsidRPr="001012CC">
        <w:rPr>
          <w:rFonts w:ascii="Tahoma" w:hAnsi="Tahoma" w:cs="Tahoma"/>
          <w:sz w:val="20"/>
          <w:szCs w:val="20"/>
          <w:u w:val="single"/>
        </w:rPr>
        <w:t>problematika sociálního a zdravotního pojištění</w:t>
      </w:r>
    </w:p>
    <w:p w14:paraId="5A83E194" w14:textId="3929F000" w:rsidR="001012CC" w:rsidRDefault="00D31A28" w:rsidP="00D31A28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A84C0E">
        <w:rPr>
          <w:rFonts w:ascii="Tahoma" w:hAnsi="Tahoma" w:cs="Tahoma"/>
          <w:b/>
          <w:bCs/>
          <w:sz w:val="20"/>
          <w:szCs w:val="20"/>
        </w:rPr>
        <w:t>Příjmy ze závislé činnosti</w:t>
      </w:r>
      <w:r>
        <w:rPr>
          <w:rFonts w:ascii="Tahoma" w:hAnsi="Tahoma" w:cs="Tahoma"/>
          <w:sz w:val="20"/>
          <w:szCs w:val="20"/>
        </w:rPr>
        <w:t xml:space="preserve"> </w:t>
      </w:r>
      <w:r w:rsidR="00A84C0E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A84C0E">
        <w:rPr>
          <w:rFonts w:ascii="Tahoma" w:hAnsi="Tahoma" w:cs="Tahoma"/>
          <w:sz w:val="20"/>
          <w:szCs w:val="20"/>
        </w:rPr>
        <w:t xml:space="preserve">obecně: </w:t>
      </w:r>
      <w:r w:rsidR="00A84C0E" w:rsidRPr="00A84C0E">
        <w:rPr>
          <w:rFonts w:ascii="Tahoma" w:hAnsi="Tahoma" w:cs="Tahoma"/>
          <w:sz w:val="20"/>
          <w:szCs w:val="20"/>
        </w:rPr>
        <w:t xml:space="preserve">odvodům </w:t>
      </w:r>
      <w:r w:rsidR="00A84C0E">
        <w:rPr>
          <w:rFonts w:ascii="Tahoma" w:hAnsi="Tahoma" w:cs="Tahoma"/>
          <w:sz w:val="20"/>
          <w:szCs w:val="20"/>
        </w:rPr>
        <w:t xml:space="preserve">sociálního </w:t>
      </w:r>
      <w:r w:rsidR="00A84C0E" w:rsidRPr="00A84C0E">
        <w:rPr>
          <w:rFonts w:ascii="Tahoma" w:hAnsi="Tahoma" w:cs="Tahoma"/>
          <w:sz w:val="20"/>
          <w:szCs w:val="20"/>
        </w:rPr>
        <w:t xml:space="preserve">a </w:t>
      </w:r>
      <w:r w:rsidR="00A84C0E">
        <w:rPr>
          <w:rFonts w:ascii="Tahoma" w:hAnsi="Tahoma" w:cs="Tahoma"/>
          <w:sz w:val="20"/>
          <w:szCs w:val="20"/>
        </w:rPr>
        <w:t>zdravotního pojištění</w:t>
      </w:r>
      <w:r w:rsidR="00A84C0E" w:rsidRPr="00A84C0E">
        <w:rPr>
          <w:rFonts w:ascii="Tahoma" w:hAnsi="Tahoma" w:cs="Tahoma"/>
          <w:sz w:val="20"/>
          <w:szCs w:val="20"/>
        </w:rPr>
        <w:t xml:space="preserve"> podléhají příjmy, které jsou předmětem daně z příjmů fyzických osob a zároveň nejsou od daně z příjmů fyzických osob osvobozeny.</w:t>
      </w:r>
      <w:r w:rsidR="00A84C0E">
        <w:rPr>
          <w:rFonts w:ascii="Tahoma" w:hAnsi="Tahoma" w:cs="Tahoma"/>
          <w:sz w:val="20"/>
          <w:szCs w:val="20"/>
        </w:rPr>
        <w:t xml:space="preserve"> Speciální režim mají dohody o provedení práce a dohody o pracovní činnosti.</w:t>
      </w:r>
    </w:p>
    <w:p w14:paraId="31622832" w14:textId="2897E9CF" w:rsidR="00A84C0E" w:rsidRDefault="00A84C0E" w:rsidP="00A84C0E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A84C0E">
        <w:rPr>
          <w:rFonts w:ascii="Tahoma" w:hAnsi="Tahoma" w:cs="Tahoma"/>
          <w:b/>
          <w:bCs/>
          <w:sz w:val="20"/>
          <w:szCs w:val="20"/>
        </w:rPr>
        <w:t>Příjmy ze samostatné činnosti</w:t>
      </w:r>
      <w:r>
        <w:rPr>
          <w:rFonts w:ascii="Tahoma" w:hAnsi="Tahoma" w:cs="Tahoma"/>
          <w:sz w:val="20"/>
          <w:szCs w:val="20"/>
        </w:rPr>
        <w:t xml:space="preserve"> – příjmy podléhající versus nepodléhající srážkové dani. Výše záloh na sociální a zdravotní pojištění. Splatnost záloh. Pro účely sociálního zabezpečení se rozlišuje hlavní a vedlejší činnost. Účast na nemocenském pojištění je dobrovolná.</w:t>
      </w:r>
    </w:p>
    <w:p w14:paraId="66F1659E" w14:textId="25B667D1" w:rsidR="00C953AF" w:rsidRDefault="00C953AF" w:rsidP="00C953AF">
      <w:pPr>
        <w:jc w:val="both"/>
        <w:rPr>
          <w:rFonts w:ascii="Tahoma" w:hAnsi="Tahoma" w:cs="Tahoma"/>
          <w:sz w:val="20"/>
          <w:szCs w:val="20"/>
        </w:rPr>
      </w:pPr>
    </w:p>
    <w:p w14:paraId="2CA4655B" w14:textId="1FDBFFF2" w:rsidR="00C953AF" w:rsidRDefault="00C953AF" w:rsidP="00C953AF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C953AF">
        <w:rPr>
          <w:rFonts w:ascii="Tahoma" w:hAnsi="Tahoma" w:cs="Tahoma"/>
          <w:sz w:val="20"/>
          <w:szCs w:val="20"/>
          <w:u w:val="single"/>
        </w:rPr>
        <w:t>Příjmy fyzických osob a problematika daně z přidané hodnoty</w:t>
      </w:r>
    </w:p>
    <w:p w14:paraId="55F6AAB9" w14:textId="0B86321C" w:rsidR="00C953AF" w:rsidRPr="00C953AF" w:rsidRDefault="00C953AF" w:rsidP="00C953A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Problematika daně z přidané hodnoty je upravena zákonem č. </w:t>
      </w:r>
      <w:r w:rsidR="009914D0">
        <w:rPr>
          <w:rFonts w:ascii="Tahoma" w:hAnsi="Tahoma" w:cs="Tahoma"/>
          <w:sz w:val="20"/>
          <w:szCs w:val="20"/>
        </w:rPr>
        <w:t>235/2004 Sb., o dani z přidané hodnoty v platném znění (dále jen „ZDPH“).</w:t>
      </w:r>
    </w:p>
    <w:p w14:paraId="1234438A" w14:textId="4258F7E5" w:rsidR="00C953AF" w:rsidRDefault="00C953AF" w:rsidP="00C953AF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Vymezení eknomické činnosti (§ 5 odst. 3</w:t>
      </w:r>
      <w:r w:rsidR="009914D0">
        <w:rPr>
          <w:rFonts w:ascii="Tahoma" w:hAnsi="Tahoma" w:cs="Tahoma"/>
          <w:sz w:val="20"/>
          <w:szCs w:val="20"/>
        </w:rPr>
        <w:t xml:space="preserve"> ZDPH</w:t>
      </w:r>
      <w:r>
        <w:rPr>
          <w:rFonts w:ascii="Tahoma" w:hAnsi="Tahoma" w:cs="Tahoma"/>
          <w:sz w:val="20"/>
          <w:szCs w:val="20"/>
        </w:rPr>
        <w:t>). Co se nepovažuje za ekonomickou činnost.</w:t>
      </w:r>
    </w:p>
    <w:p w14:paraId="1EBFBAA8" w14:textId="4CE634DE" w:rsidR="00C953AF" w:rsidRDefault="00C953AF" w:rsidP="00C953AF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Obrat pro povinnou registraci</w:t>
      </w:r>
      <w:r w:rsidR="009914D0">
        <w:rPr>
          <w:rFonts w:ascii="Tahoma" w:hAnsi="Tahoma" w:cs="Tahoma"/>
          <w:sz w:val="20"/>
          <w:szCs w:val="20"/>
        </w:rPr>
        <w:t xml:space="preserve"> plátce daně</w:t>
      </w:r>
      <w:r>
        <w:rPr>
          <w:rFonts w:ascii="Tahoma" w:hAnsi="Tahoma" w:cs="Tahoma"/>
          <w:sz w:val="20"/>
          <w:szCs w:val="20"/>
        </w:rPr>
        <w:t xml:space="preserve"> (§ 6</w:t>
      </w:r>
      <w:r w:rsidR="009914D0">
        <w:rPr>
          <w:rFonts w:ascii="Tahoma" w:hAnsi="Tahoma" w:cs="Tahoma"/>
          <w:sz w:val="20"/>
          <w:szCs w:val="20"/>
        </w:rPr>
        <w:t xml:space="preserve"> ZDPH</w:t>
      </w:r>
      <w:r>
        <w:rPr>
          <w:rFonts w:ascii="Tahoma" w:hAnsi="Tahoma" w:cs="Tahoma"/>
          <w:sz w:val="20"/>
          <w:szCs w:val="20"/>
        </w:rPr>
        <w:t>)</w:t>
      </w:r>
      <w:r w:rsidR="009914D0">
        <w:rPr>
          <w:rFonts w:ascii="Tahoma" w:hAnsi="Tahoma" w:cs="Tahoma"/>
          <w:sz w:val="20"/>
          <w:szCs w:val="20"/>
        </w:rPr>
        <w:t>.</w:t>
      </w:r>
    </w:p>
    <w:p w14:paraId="368702DD" w14:textId="76AA5084" w:rsidR="009914D0" w:rsidRDefault="009914D0" w:rsidP="00C953AF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Institut identifikované osoby (§ 6g až § 6l ZDP).</w:t>
      </w:r>
    </w:p>
    <w:p w14:paraId="7EDFDDD9" w14:textId="5CD88D41" w:rsidR="009914D0" w:rsidRDefault="009914D0" w:rsidP="00C953AF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Povinnosti ve vztahu k dani z přidané hodnoty. Odevzdávání daňových přiznání, kontrolních hlášení, vedení předepsaných evidencí. Registrační povinnost.</w:t>
      </w:r>
    </w:p>
    <w:p w14:paraId="7AAFE20F" w14:textId="606183FF" w:rsidR="009914D0" w:rsidRDefault="009914D0" w:rsidP="009914D0">
      <w:pPr>
        <w:jc w:val="both"/>
        <w:rPr>
          <w:rFonts w:ascii="Tahoma" w:hAnsi="Tahoma" w:cs="Tahoma"/>
          <w:sz w:val="20"/>
          <w:szCs w:val="20"/>
        </w:rPr>
      </w:pPr>
    </w:p>
    <w:p w14:paraId="1811AD9F" w14:textId="793E7A62" w:rsidR="004F3216" w:rsidRDefault="004F3216" w:rsidP="009914D0">
      <w:pPr>
        <w:jc w:val="both"/>
        <w:rPr>
          <w:rFonts w:ascii="Tahoma" w:hAnsi="Tahoma" w:cs="Tahoma"/>
          <w:sz w:val="20"/>
          <w:szCs w:val="20"/>
        </w:rPr>
      </w:pPr>
    </w:p>
    <w:p w14:paraId="29E6AD18" w14:textId="77777777" w:rsidR="004C7916" w:rsidRPr="004C7916" w:rsidRDefault="004F3216" w:rsidP="004C6E38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4C7916">
        <w:rPr>
          <w:rFonts w:ascii="Tahoma" w:hAnsi="Tahoma" w:cs="Tahoma"/>
          <w:sz w:val="20"/>
          <w:szCs w:val="20"/>
          <w:u w:val="single"/>
        </w:rPr>
        <w:t>Rozdíly ve zdanění</w:t>
      </w:r>
      <w:r w:rsidR="004C7916" w:rsidRPr="004C7916">
        <w:rPr>
          <w:rFonts w:ascii="Tahoma" w:hAnsi="Tahoma" w:cs="Tahoma"/>
          <w:sz w:val="20"/>
          <w:szCs w:val="20"/>
          <w:u w:val="single"/>
        </w:rPr>
        <w:t xml:space="preserve"> f</w:t>
      </w:r>
      <w:r w:rsidRPr="004C7916">
        <w:rPr>
          <w:rFonts w:ascii="Tahoma" w:hAnsi="Tahoma" w:cs="Tahoma"/>
          <w:sz w:val="20"/>
          <w:szCs w:val="20"/>
          <w:u w:val="single"/>
        </w:rPr>
        <w:t xml:space="preserve">yzických a právnických osob. </w:t>
      </w:r>
    </w:p>
    <w:p w14:paraId="283A7A7C" w14:textId="77777777" w:rsidR="004C7916" w:rsidRDefault="004F3216" w:rsidP="004C6E38">
      <w:pPr>
        <w:jc w:val="both"/>
        <w:rPr>
          <w:rFonts w:ascii="Tahoma" w:hAnsi="Tahoma" w:cs="Tahoma"/>
          <w:sz w:val="20"/>
          <w:szCs w:val="20"/>
        </w:rPr>
      </w:pPr>
      <w:r w:rsidRPr="004C6E38">
        <w:rPr>
          <w:rFonts w:ascii="Tahoma" w:hAnsi="Tahoma" w:cs="Tahoma"/>
          <w:sz w:val="20"/>
          <w:szCs w:val="20"/>
        </w:rPr>
        <w:t xml:space="preserve">Právnické osoby vedou účetnictví. Základem daně je účetní výsledek hospodaření (zisk nebo ztráta). Sazba daně z příjmů právnických osob je 19 %. </w:t>
      </w:r>
    </w:p>
    <w:p w14:paraId="607D3821" w14:textId="118B4DF5" w:rsidR="004F3216" w:rsidRPr="004C6E38" w:rsidRDefault="004F3216" w:rsidP="004C6E38">
      <w:pPr>
        <w:jc w:val="both"/>
        <w:rPr>
          <w:rFonts w:ascii="Tahoma" w:hAnsi="Tahoma" w:cs="Tahoma"/>
          <w:sz w:val="20"/>
          <w:szCs w:val="20"/>
        </w:rPr>
      </w:pPr>
      <w:r w:rsidRPr="004C6E38">
        <w:rPr>
          <w:rFonts w:ascii="Tahoma" w:hAnsi="Tahoma" w:cs="Tahoma"/>
          <w:sz w:val="20"/>
          <w:szCs w:val="20"/>
        </w:rPr>
        <w:t xml:space="preserve">Fyzické osoby mohou vést účetnictví, daňovou evidenci, uplatňovat paušální výdaje nebo hradit paušální daň. Sazba daně z příjmů fyzických osob </w:t>
      </w:r>
      <w:r w:rsidR="004C6E38" w:rsidRPr="004C6E38">
        <w:rPr>
          <w:rFonts w:ascii="Tahoma" w:hAnsi="Tahoma" w:cs="Tahoma"/>
          <w:sz w:val="20"/>
          <w:szCs w:val="20"/>
        </w:rPr>
        <w:t>je</w:t>
      </w:r>
      <w:r w:rsidRPr="004C6E38">
        <w:rPr>
          <w:rFonts w:ascii="Tahoma" w:hAnsi="Tahoma" w:cs="Tahoma"/>
          <w:sz w:val="20"/>
          <w:szCs w:val="20"/>
        </w:rPr>
        <w:t xml:space="preserve"> </w:t>
      </w:r>
      <w:r w:rsidRPr="004C6E38">
        <w:rPr>
          <w:rFonts w:ascii="Tahoma" w:hAnsi="Tahoma" w:cs="Tahoma"/>
          <w:sz w:val="20"/>
          <w:szCs w:val="20"/>
        </w:rPr>
        <w:t>15 % pro část základu daně do 48násobku průměrné mzdy a</w:t>
      </w:r>
      <w:r w:rsidR="004C6E38" w:rsidRPr="004C6E38">
        <w:rPr>
          <w:rFonts w:ascii="Tahoma" w:hAnsi="Tahoma" w:cs="Tahoma"/>
          <w:sz w:val="20"/>
          <w:szCs w:val="20"/>
        </w:rPr>
        <w:t xml:space="preserve"> </w:t>
      </w:r>
      <w:r w:rsidR="004C6E38" w:rsidRPr="004C6E38">
        <w:rPr>
          <w:rFonts w:ascii="Tahoma" w:hAnsi="Tahoma" w:cs="Tahoma"/>
          <w:sz w:val="20"/>
          <w:szCs w:val="20"/>
        </w:rPr>
        <w:t>23 % pro část základu daně přesahující 48násobek průměrné mzdy.</w:t>
      </w:r>
    </w:p>
    <w:p w14:paraId="746C3120" w14:textId="75A582F2" w:rsidR="000D7459" w:rsidRDefault="000D7459" w:rsidP="004C6E38">
      <w:pPr>
        <w:jc w:val="both"/>
        <w:rPr>
          <w:rFonts w:ascii="Tahoma" w:hAnsi="Tahoma" w:cs="Tahoma"/>
          <w:sz w:val="20"/>
          <w:szCs w:val="20"/>
        </w:rPr>
      </w:pPr>
    </w:p>
    <w:p w14:paraId="699D7486" w14:textId="6FF63DFF" w:rsidR="000D7459" w:rsidRDefault="007D34B9" w:rsidP="007D34B9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7D34B9">
        <w:rPr>
          <w:rFonts w:ascii="Tahoma" w:hAnsi="Tahoma" w:cs="Tahoma"/>
          <w:b/>
          <w:bCs/>
          <w:sz w:val="20"/>
          <w:szCs w:val="20"/>
        </w:rPr>
        <w:t>Osoby samostatně výdělečně činné a předepsané evidence</w:t>
      </w:r>
      <w:r w:rsidR="00B57E1C">
        <w:rPr>
          <w:rFonts w:ascii="Tahoma" w:hAnsi="Tahoma" w:cs="Tahoma"/>
          <w:b/>
          <w:bCs/>
          <w:sz w:val="20"/>
          <w:szCs w:val="20"/>
        </w:rPr>
        <w:t xml:space="preserve"> pro účely daně z příjmů</w:t>
      </w:r>
    </w:p>
    <w:p w14:paraId="4220EF40" w14:textId="575CA1EA" w:rsidR="007D34B9" w:rsidRDefault="007D34B9" w:rsidP="005D4135">
      <w:pPr>
        <w:pStyle w:val="Odstavecseseznamem"/>
        <w:numPr>
          <w:ilvl w:val="0"/>
          <w:numId w:val="13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D34B9">
        <w:rPr>
          <w:rFonts w:ascii="Tahoma" w:hAnsi="Tahoma" w:cs="Tahoma"/>
          <w:sz w:val="20"/>
          <w:szCs w:val="20"/>
        </w:rPr>
        <w:t>Fyzická osoba, která vede účetnictví</w:t>
      </w:r>
      <w:r>
        <w:rPr>
          <w:rFonts w:ascii="Tahoma" w:hAnsi="Tahoma" w:cs="Tahoma"/>
          <w:sz w:val="20"/>
          <w:szCs w:val="20"/>
        </w:rPr>
        <w:t xml:space="preserve"> – způsob a rozsah vedení účetnictví upravuje zákon č.</w:t>
      </w:r>
      <w:r w:rsidR="005D4135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563/1991 Sb., o účetnictví v platném znění.</w:t>
      </w:r>
    </w:p>
    <w:p w14:paraId="0B369E32" w14:textId="361AE291" w:rsidR="007D34B9" w:rsidRDefault="007D34B9" w:rsidP="005D4135">
      <w:pPr>
        <w:pStyle w:val="Odstavecseseznamem"/>
        <w:numPr>
          <w:ilvl w:val="0"/>
          <w:numId w:val="13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Fyzická osoba, která vede daňovou evidenci (§ 7b ZDP).</w:t>
      </w:r>
    </w:p>
    <w:p w14:paraId="4072B123" w14:textId="1378E7CC" w:rsidR="007D34B9" w:rsidRDefault="007D34B9" w:rsidP="005D4135">
      <w:pPr>
        <w:pStyle w:val="Odstavecseseznamem"/>
        <w:numPr>
          <w:ilvl w:val="0"/>
          <w:numId w:val="13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Fyzická osoba, která hradí paušální daň (§ 7a ZDP).</w:t>
      </w:r>
    </w:p>
    <w:p w14:paraId="0531A70D" w14:textId="17BC7E8E" w:rsidR="007D34B9" w:rsidRDefault="007D34B9" w:rsidP="005D4135">
      <w:pPr>
        <w:pStyle w:val="Odstavecseseznamem"/>
        <w:numPr>
          <w:ilvl w:val="0"/>
          <w:numId w:val="13"/>
        </w:num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Fyzická osoba, která uplatňuje paušální výdeje </w:t>
      </w:r>
      <w:r w:rsidR="005D4135">
        <w:rPr>
          <w:rFonts w:ascii="Tahoma" w:hAnsi="Tahoma" w:cs="Tahoma"/>
          <w:sz w:val="20"/>
          <w:szCs w:val="20"/>
        </w:rPr>
        <w:t>(§ 7 ZDP).</w:t>
      </w:r>
    </w:p>
    <w:p w14:paraId="354FBA52" w14:textId="62455245" w:rsidR="005D4135" w:rsidRDefault="005D4135" w:rsidP="005D4135">
      <w:pPr>
        <w:jc w:val="both"/>
        <w:rPr>
          <w:rFonts w:ascii="Tahoma" w:hAnsi="Tahoma" w:cs="Tahoma"/>
          <w:sz w:val="20"/>
          <w:szCs w:val="20"/>
        </w:rPr>
      </w:pPr>
    </w:p>
    <w:p w14:paraId="60BF66D0" w14:textId="7B296EAE" w:rsidR="005D4135" w:rsidRPr="004C6E38" w:rsidRDefault="005D4135" w:rsidP="005D4135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4C6E38">
        <w:rPr>
          <w:rFonts w:ascii="Tahoma" w:hAnsi="Tahoma" w:cs="Tahoma"/>
          <w:sz w:val="20"/>
          <w:szCs w:val="20"/>
          <w:u w:val="single"/>
        </w:rPr>
        <w:t>Příklad</w:t>
      </w:r>
      <w:r w:rsidR="00B57E1C">
        <w:rPr>
          <w:rFonts w:ascii="Tahoma" w:hAnsi="Tahoma" w:cs="Tahoma"/>
          <w:sz w:val="20"/>
          <w:szCs w:val="20"/>
          <w:u w:val="single"/>
        </w:rPr>
        <w:t xml:space="preserve"> k procvičení:</w:t>
      </w:r>
    </w:p>
    <w:p w14:paraId="29D81F2B" w14:textId="26728C1F" w:rsidR="005D4135" w:rsidRPr="003B6F2F" w:rsidRDefault="005D4135" w:rsidP="005D4135">
      <w:pPr>
        <w:jc w:val="both"/>
        <w:rPr>
          <w:rFonts w:ascii="Tahoma" w:hAnsi="Tahoma" w:cs="Tahoma"/>
          <w:sz w:val="20"/>
          <w:szCs w:val="20"/>
        </w:rPr>
      </w:pPr>
      <w:r w:rsidRPr="003B6F2F">
        <w:rPr>
          <w:rFonts w:ascii="Tahoma" w:hAnsi="Tahoma" w:cs="Tahoma"/>
          <w:sz w:val="20"/>
          <w:szCs w:val="20"/>
        </w:rPr>
        <w:t xml:space="preserve">Paní Skoupá </w:t>
      </w:r>
      <w:r w:rsidR="00B57E1C">
        <w:rPr>
          <w:rFonts w:ascii="Tahoma" w:hAnsi="Tahoma" w:cs="Tahoma"/>
          <w:sz w:val="20"/>
          <w:szCs w:val="20"/>
        </w:rPr>
        <w:t xml:space="preserve">je </w:t>
      </w:r>
      <w:r w:rsidRPr="003B6F2F">
        <w:rPr>
          <w:rFonts w:ascii="Tahoma" w:hAnsi="Tahoma" w:cs="Tahoma"/>
          <w:sz w:val="20"/>
          <w:szCs w:val="20"/>
        </w:rPr>
        <w:t xml:space="preserve">svobodná a </w:t>
      </w:r>
      <w:r w:rsidR="00B57E1C">
        <w:rPr>
          <w:rFonts w:ascii="Tahoma" w:hAnsi="Tahoma" w:cs="Tahoma"/>
          <w:sz w:val="20"/>
          <w:szCs w:val="20"/>
        </w:rPr>
        <w:t>nemá děti.</w:t>
      </w:r>
      <w:r w:rsidRPr="003B6F2F">
        <w:rPr>
          <w:rFonts w:ascii="Tahoma" w:hAnsi="Tahoma" w:cs="Tahoma"/>
          <w:sz w:val="20"/>
          <w:szCs w:val="20"/>
        </w:rPr>
        <w:t xml:space="preserve"> </w:t>
      </w:r>
      <w:r w:rsidR="00B57E1C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rovozuje</w:t>
      </w:r>
      <w:r w:rsidRPr="003B6F2F">
        <w:rPr>
          <w:rFonts w:ascii="Tahoma" w:hAnsi="Tahoma" w:cs="Tahoma"/>
          <w:sz w:val="20"/>
          <w:szCs w:val="20"/>
        </w:rPr>
        <w:t xml:space="preserve"> od dubna 2022 </w:t>
      </w:r>
      <w:r w:rsidR="00B57E1C">
        <w:rPr>
          <w:rFonts w:ascii="Tahoma" w:hAnsi="Tahoma" w:cs="Tahoma"/>
          <w:sz w:val="20"/>
          <w:szCs w:val="20"/>
        </w:rPr>
        <w:t xml:space="preserve">provozuje živnost </w:t>
      </w:r>
      <w:r w:rsidR="00B57E1C">
        <w:rPr>
          <w:rFonts w:ascii="Tahoma" w:hAnsi="Tahoma" w:cs="Tahoma"/>
          <w:sz w:val="20"/>
          <w:szCs w:val="20"/>
        </w:rPr>
        <w:t>fotografické služby</w:t>
      </w:r>
      <w:r w:rsidR="00B57E1C">
        <w:rPr>
          <w:rFonts w:ascii="Tahoma" w:hAnsi="Tahoma" w:cs="Tahoma"/>
          <w:sz w:val="20"/>
          <w:szCs w:val="20"/>
        </w:rPr>
        <w:t>, která spadá do kategorie volných živností.</w:t>
      </w:r>
      <w:r w:rsidRPr="003B6F2F">
        <w:rPr>
          <w:rFonts w:ascii="Tahoma" w:hAnsi="Tahoma" w:cs="Tahoma"/>
          <w:sz w:val="20"/>
          <w:szCs w:val="20"/>
        </w:rPr>
        <w:t xml:space="preserve"> Její příjmy za duben až prosinec 2022 byly Kč 450 000 Kč. Její skutečné výdaje, které lze daňově uplatnit, byly ve výši 200 000 Kč. V období leden až březen pracovala jako </w:t>
      </w:r>
      <w:r>
        <w:rPr>
          <w:rFonts w:ascii="Tahoma" w:hAnsi="Tahoma" w:cs="Tahoma"/>
          <w:sz w:val="20"/>
          <w:szCs w:val="20"/>
        </w:rPr>
        <w:t>fotografka</w:t>
      </w:r>
      <w:r w:rsidRPr="003B6F2F">
        <w:rPr>
          <w:rFonts w:ascii="Tahoma" w:hAnsi="Tahoma" w:cs="Tahoma"/>
          <w:sz w:val="20"/>
          <w:szCs w:val="20"/>
        </w:rPr>
        <w:t xml:space="preserve"> v jedné akciové společnosti. Její hrubá mzda v lednu činila Kč 25 128 Kč; v únoru Kč 28 215 Kč a v březnu Kč 37 123 Kč.  Na dané měsíce měla podepsáno prohlášení k dani. </w:t>
      </w:r>
      <w:r w:rsidR="00F6352D">
        <w:rPr>
          <w:rFonts w:ascii="Tahoma" w:hAnsi="Tahoma" w:cs="Tahoma"/>
          <w:sz w:val="20"/>
          <w:szCs w:val="20"/>
        </w:rPr>
        <w:t>Vypočítejte daňovou povinnost paní Skoupé.</w:t>
      </w:r>
    </w:p>
    <w:p w14:paraId="2A98B6D3" w14:textId="77777777" w:rsidR="00B57E1C" w:rsidRDefault="00B57E1C" w:rsidP="005D4135">
      <w:pPr>
        <w:rPr>
          <w:rFonts w:ascii="Tahoma" w:hAnsi="Tahoma" w:cs="Tahoma"/>
          <w:b/>
          <w:bCs/>
          <w:sz w:val="20"/>
          <w:szCs w:val="20"/>
        </w:rPr>
      </w:pPr>
    </w:p>
    <w:p w14:paraId="63308AC9" w14:textId="5AD7F9D8" w:rsidR="005D4135" w:rsidRPr="003B6F2F" w:rsidRDefault="005D4135" w:rsidP="005D4135">
      <w:pPr>
        <w:rPr>
          <w:rFonts w:ascii="Tahoma" w:hAnsi="Tahoma" w:cs="Tahoma"/>
          <w:b/>
          <w:bCs/>
          <w:sz w:val="20"/>
          <w:szCs w:val="20"/>
        </w:rPr>
      </w:pPr>
      <w:r w:rsidRPr="003B6F2F">
        <w:rPr>
          <w:rFonts w:ascii="Tahoma" w:hAnsi="Tahoma" w:cs="Tahoma"/>
          <w:b/>
          <w:bCs/>
          <w:sz w:val="20"/>
          <w:szCs w:val="20"/>
        </w:rPr>
        <w:t>Příjmy ze závislé činnosti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46"/>
        <w:gridCol w:w="1726"/>
        <w:gridCol w:w="1843"/>
        <w:gridCol w:w="1229"/>
        <w:gridCol w:w="1464"/>
        <w:gridCol w:w="1559"/>
      </w:tblGrid>
      <w:tr w:rsidR="005D4135" w:rsidRPr="003B6F2F" w14:paraId="3BE50DBA" w14:textId="77777777" w:rsidTr="00484205">
        <w:tc>
          <w:tcPr>
            <w:tcW w:w="1246" w:type="dxa"/>
          </w:tcPr>
          <w:p w14:paraId="58493CE0" w14:textId="77777777" w:rsidR="005D4135" w:rsidRPr="003B6F2F" w:rsidRDefault="005D4135" w:rsidP="004842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1726" w:type="dxa"/>
          </w:tcPr>
          <w:p w14:paraId="0CB140E2" w14:textId="77777777" w:rsidR="005D4135" w:rsidRPr="003B6F2F" w:rsidRDefault="005D4135" w:rsidP="004842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bCs/>
                <w:sz w:val="20"/>
                <w:szCs w:val="20"/>
              </w:rPr>
              <w:t>Hrubá mzda</w:t>
            </w:r>
          </w:p>
        </w:tc>
        <w:tc>
          <w:tcPr>
            <w:tcW w:w="1843" w:type="dxa"/>
          </w:tcPr>
          <w:p w14:paraId="0712D9F9" w14:textId="77777777" w:rsidR="005D4135" w:rsidRPr="003B6F2F" w:rsidRDefault="005D4135" w:rsidP="004842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bCs/>
                <w:sz w:val="20"/>
                <w:szCs w:val="20"/>
              </w:rPr>
              <w:t>Základ daně po zaokrouhlení</w:t>
            </w:r>
          </w:p>
        </w:tc>
        <w:tc>
          <w:tcPr>
            <w:tcW w:w="1229" w:type="dxa"/>
          </w:tcPr>
          <w:p w14:paraId="7940DDF3" w14:textId="77777777" w:rsidR="005D4135" w:rsidRPr="003B6F2F" w:rsidRDefault="005D4135" w:rsidP="004842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bCs/>
                <w:sz w:val="20"/>
                <w:szCs w:val="20"/>
              </w:rPr>
              <w:t>Daň</w:t>
            </w:r>
          </w:p>
        </w:tc>
        <w:tc>
          <w:tcPr>
            <w:tcW w:w="1464" w:type="dxa"/>
          </w:tcPr>
          <w:p w14:paraId="488FB1D5" w14:textId="77777777" w:rsidR="005D4135" w:rsidRPr="003B6F2F" w:rsidRDefault="005D4135" w:rsidP="004842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bCs/>
                <w:sz w:val="20"/>
                <w:szCs w:val="20"/>
              </w:rPr>
              <w:t>Sleva na poplatníka</w:t>
            </w:r>
          </w:p>
        </w:tc>
        <w:tc>
          <w:tcPr>
            <w:tcW w:w="1559" w:type="dxa"/>
          </w:tcPr>
          <w:p w14:paraId="4BA60A46" w14:textId="77777777" w:rsidR="005D4135" w:rsidRPr="003B6F2F" w:rsidRDefault="005D4135" w:rsidP="004842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bCs/>
                <w:sz w:val="20"/>
                <w:szCs w:val="20"/>
              </w:rPr>
              <w:t>Záloha na daň</w:t>
            </w:r>
          </w:p>
        </w:tc>
      </w:tr>
      <w:tr w:rsidR="005D4135" w:rsidRPr="003B6F2F" w14:paraId="27DF32F2" w14:textId="77777777" w:rsidTr="00484205">
        <w:tc>
          <w:tcPr>
            <w:tcW w:w="1246" w:type="dxa"/>
          </w:tcPr>
          <w:p w14:paraId="5D4C5A6E" w14:textId="77777777" w:rsidR="005D4135" w:rsidRPr="003B6F2F" w:rsidRDefault="005D4135" w:rsidP="00484205">
            <w:pPr>
              <w:rPr>
                <w:rFonts w:ascii="Tahoma" w:hAnsi="Tahoma" w:cs="Tahoma"/>
                <w:sz w:val="20"/>
                <w:szCs w:val="20"/>
              </w:rPr>
            </w:pPr>
            <w:r w:rsidRPr="003B6F2F">
              <w:rPr>
                <w:rFonts w:ascii="Tahoma" w:hAnsi="Tahoma" w:cs="Tahoma"/>
                <w:sz w:val="20"/>
                <w:szCs w:val="20"/>
              </w:rPr>
              <w:t>Leden</w:t>
            </w:r>
          </w:p>
        </w:tc>
        <w:tc>
          <w:tcPr>
            <w:tcW w:w="1726" w:type="dxa"/>
          </w:tcPr>
          <w:p w14:paraId="55362133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4894E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B343EC3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E58BF58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B15A3A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D4135" w:rsidRPr="003B6F2F" w14:paraId="25F6F066" w14:textId="77777777" w:rsidTr="00484205">
        <w:tc>
          <w:tcPr>
            <w:tcW w:w="1246" w:type="dxa"/>
          </w:tcPr>
          <w:p w14:paraId="38B23984" w14:textId="77777777" w:rsidR="005D4135" w:rsidRPr="003B6F2F" w:rsidRDefault="005D4135" w:rsidP="00484205">
            <w:pPr>
              <w:rPr>
                <w:rFonts w:ascii="Tahoma" w:hAnsi="Tahoma" w:cs="Tahoma"/>
                <w:sz w:val="20"/>
                <w:szCs w:val="20"/>
              </w:rPr>
            </w:pPr>
            <w:r w:rsidRPr="003B6F2F">
              <w:rPr>
                <w:rFonts w:ascii="Tahoma" w:hAnsi="Tahoma" w:cs="Tahoma"/>
                <w:sz w:val="20"/>
                <w:szCs w:val="20"/>
              </w:rPr>
              <w:t>Únor</w:t>
            </w:r>
          </w:p>
        </w:tc>
        <w:tc>
          <w:tcPr>
            <w:tcW w:w="1726" w:type="dxa"/>
          </w:tcPr>
          <w:p w14:paraId="2855615C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84C92E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726E3D7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9FFB24E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683646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D4135" w:rsidRPr="003B6F2F" w14:paraId="4D67AF10" w14:textId="77777777" w:rsidTr="00484205">
        <w:tc>
          <w:tcPr>
            <w:tcW w:w="1246" w:type="dxa"/>
          </w:tcPr>
          <w:p w14:paraId="0D715226" w14:textId="77777777" w:rsidR="005D4135" w:rsidRPr="003B6F2F" w:rsidRDefault="005D4135" w:rsidP="00484205">
            <w:pPr>
              <w:rPr>
                <w:rFonts w:ascii="Tahoma" w:hAnsi="Tahoma" w:cs="Tahoma"/>
                <w:sz w:val="20"/>
                <w:szCs w:val="20"/>
              </w:rPr>
            </w:pPr>
            <w:r w:rsidRPr="003B6F2F">
              <w:rPr>
                <w:rFonts w:ascii="Tahoma" w:hAnsi="Tahoma" w:cs="Tahoma"/>
                <w:sz w:val="20"/>
                <w:szCs w:val="20"/>
              </w:rPr>
              <w:t>Březen</w:t>
            </w:r>
          </w:p>
        </w:tc>
        <w:tc>
          <w:tcPr>
            <w:tcW w:w="1726" w:type="dxa"/>
          </w:tcPr>
          <w:p w14:paraId="4F692E28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1C90C5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FEAA00C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70AB4F7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CD41F2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5D4135" w:rsidRPr="003B6F2F" w14:paraId="4206AE3C" w14:textId="77777777" w:rsidTr="00484205">
        <w:tc>
          <w:tcPr>
            <w:tcW w:w="1246" w:type="dxa"/>
          </w:tcPr>
          <w:p w14:paraId="1DB3E3F6" w14:textId="77777777" w:rsidR="005D4135" w:rsidRPr="003B6F2F" w:rsidRDefault="005D4135" w:rsidP="004842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26" w:type="dxa"/>
          </w:tcPr>
          <w:p w14:paraId="193D2478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ACC9BD" w14:textId="77777777" w:rsidR="005D4135" w:rsidRPr="003B6F2F" w:rsidRDefault="005D4135" w:rsidP="00484205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4C42FB3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566D048" w14:textId="77777777" w:rsidR="005D4135" w:rsidRPr="003B6F2F" w:rsidRDefault="005D4135" w:rsidP="00484205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50FCFF" w14:textId="77777777" w:rsidR="005D4135" w:rsidRPr="003B6F2F" w:rsidRDefault="005D4135" w:rsidP="00484205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5570758" w14:textId="77777777" w:rsidR="005D4135" w:rsidRPr="003B6F2F" w:rsidRDefault="005D4135" w:rsidP="005D4135">
      <w:pPr>
        <w:rPr>
          <w:rFonts w:ascii="Tahoma" w:hAnsi="Tahoma" w:cs="Tahoma"/>
          <w:b/>
          <w:bCs/>
          <w:sz w:val="20"/>
          <w:szCs w:val="20"/>
        </w:rPr>
      </w:pPr>
    </w:p>
    <w:p w14:paraId="0D877B05" w14:textId="77777777" w:rsidR="00B57E1C" w:rsidRDefault="00B57E1C" w:rsidP="005D4135">
      <w:pPr>
        <w:rPr>
          <w:rFonts w:ascii="Tahoma" w:hAnsi="Tahoma" w:cs="Tahoma"/>
          <w:b/>
          <w:bCs/>
          <w:sz w:val="20"/>
          <w:szCs w:val="20"/>
        </w:rPr>
      </w:pPr>
    </w:p>
    <w:p w14:paraId="46C182C0" w14:textId="3FAA90F2" w:rsidR="005D4135" w:rsidRPr="003B6F2F" w:rsidRDefault="005D4135" w:rsidP="005D4135">
      <w:pPr>
        <w:rPr>
          <w:rFonts w:ascii="Tahoma" w:hAnsi="Tahoma" w:cs="Tahoma"/>
          <w:b/>
          <w:bCs/>
          <w:sz w:val="20"/>
          <w:szCs w:val="20"/>
        </w:rPr>
      </w:pPr>
      <w:r w:rsidRPr="003B6F2F">
        <w:rPr>
          <w:rFonts w:ascii="Tahoma" w:hAnsi="Tahoma" w:cs="Tahoma"/>
          <w:b/>
          <w:bCs/>
          <w:sz w:val="20"/>
          <w:szCs w:val="20"/>
        </w:rPr>
        <w:t>Příjmy ze samostatné činnosti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D4135" w:rsidRPr="003B6F2F" w14:paraId="733354C3" w14:textId="77777777" w:rsidTr="00484205">
        <w:tc>
          <w:tcPr>
            <w:tcW w:w="3020" w:type="dxa"/>
          </w:tcPr>
          <w:p w14:paraId="08C1DA0B" w14:textId="77777777" w:rsidR="005D4135" w:rsidRPr="003B6F2F" w:rsidRDefault="005D4135" w:rsidP="00484205">
            <w:pPr>
              <w:spacing w:line="259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sz w:val="20"/>
                <w:szCs w:val="20"/>
              </w:rPr>
              <w:t>Výkon daňového poradenství</w:t>
            </w:r>
          </w:p>
        </w:tc>
        <w:tc>
          <w:tcPr>
            <w:tcW w:w="3021" w:type="dxa"/>
          </w:tcPr>
          <w:p w14:paraId="0FD686C1" w14:textId="77777777" w:rsidR="005D4135" w:rsidRPr="003B6F2F" w:rsidRDefault="005D4135" w:rsidP="00484205">
            <w:pPr>
              <w:spacing w:line="259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sz w:val="20"/>
                <w:szCs w:val="20"/>
              </w:rPr>
              <w:t>Uplatnění skutečných výdajů</w:t>
            </w:r>
          </w:p>
        </w:tc>
        <w:tc>
          <w:tcPr>
            <w:tcW w:w="3021" w:type="dxa"/>
          </w:tcPr>
          <w:p w14:paraId="33FC5AC7" w14:textId="77777777" w:rsidR="005D4135" w:rsidRPr="003B6F2F" w:rsidRDefault="005D4135" w:rsidP="00484205">
            <w:pPr>
              <w:spacing w:line="259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sz w:val="20"/>
                <w:szCs w:val="20"/>
              </w:rPr>
              <w:t>Uplatnění paušálních výdajů</w:t>
            </w:r>
          </w:p>
        </w:tc>
      </w:tr>
      <w:tr w:rsidR="005D4135" w:rsidRPr="003B6F2F" w14:paraId="0F21173A" w14:textId="77777777" w:rsidTr="00484205">
        <w:tc>
          <w:tcPr>
            <w:tcW w:w="3020" w:type="dxa"/>
          </w:tcPr>
          <w:p w14:paraId="1347C031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Příjmy</w:t>
            </w:r>
          </w:p>
        </w:tc>
        <w:tc>
          <w:tcPr>
            <w:tcW w:w="3021" w:type="dxa"/>
          </w:tcPr>
          <w:p w14:paraId="42A4DB50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97E58CA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2650333C" w14:textId="77777777" w:rsidTr="00484205">
        <w:tc>
          <w:tcPr>
            <w:tcW w:w="3020" w:type="dxa"/>
          </w:tcPr>
          <w:p w14:paraId="0384B762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Výdaje</w:t>
            </w:r>
          </w:p>
        </w:tc>
        <w:tc>
          <w:tcPr>
            <w:tcW w:w="3021" w:type="dxa"/>
          </w:tcPr>
          <w:p w14:paraId="157BDDA1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BF237B7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57465724" w14:textId="77777777" w:rsidTr="00484205">
        <w:tc>
          <w:tcPr>
            <w:tcW w:w="3020" w:type="dxa"/>
          </w:tcPr>
          <w:p w14:paraId="6DCA50C6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Základ daně</w:t>
            </w:r>
          </w:p>
        </w:tc>
        <w:tc>
          <w:tcPr>
            <w:tcW w:w="3021" w:type="dxa"/>
          </w:tcPr>
          <w:p w14:paraId="05899CD1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B51AC29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</w:tbl>
    <w:p w14:paraId="4089ED66" w14:textId="77777777" w:rsidR="005D4135" w:rsidRPr="003B6F2F" w:rsidRDefault="005D4135" w:rsidP="005D4135">
      <w:pPr>
        <w:rPr>
          <w:rFonts w:ascii="Tahoma" w:hAnsi="Tahoma" w:cs="Tahoma"/>
          <w:b/>
          <w:sz w:val="20"/>
          <w:szCs w:val="20"/>
        </w:rPr>
      </w:pPr>
    </w:p>
    <w:p w14:paraId="57DF6D0E" w14:textId="77777777" w:rsidR="00B57E1C" w:rsidRDefault="00B57E1C" w:rsidP="005D4135">
      <w:pPr>
        <w:rPr>
          <w:rFonts w:ascii="Tahoma" w:hAnsi="Tahoma" w:cs="Tahoma"/>
          <w:b/>
          <w:sz w:val="20"/>
          <w:szCs w:val="20"/>
        </w:rPr>
      </w:pPr>
    </w:p>
    <w:p w14:paraId="6EE27893" w14:textId="77777777" w:rsidR="00B57E1C" w:rsidRDefault="00B57E1C" w:rsidP="005D4135">
      <w:pPr>
        <w:rPr>
          <w:rFonts w:ascii="Tahoma" w:hAnsi="Tahoma" w:cs="Tahoma"/>
          <w:b/>
          <w:sz w:val="20"/>
          <w:szCs w:val="20"/>
        </w:rPr>
      </w:pPr>
    </w:p>
    <w:p w14:paraId="71D76B81" w14:textId="77777777" w:rsidR="00B57E1C" w:rsidRDefault="00B57E1C" w:rsidP="005D4135">
      <w:pPr>
        <w:rPr>
          <w:rFonts w:ascii="Tahoma" w:hAnsi="Tahoma" w:cs="Tahoma"/>
          <w:b/>
          <w:sz w:val="20"/>
          <w:szCs w:val="20"/>
        </w:rPr>
      </w:pPr>
    </w:p>
    <w:p w14:paraId="026BFA74" w14:textId="77777777" w:rsidR="00B57E1C" w:rsidRDefault="00B57E1C" w:rsidP="005D4135">
      <w:pPr>
        <w:rPr>
          <w:rFonts w:ascii="Tahoma" w:hAnsi="Tahoma" w:cs="Tahoma"/>
          <w:b/>
          <w:sz w:val="20"/>
          <w:szCs w:val="20"/>
        </w:rPr>
      </w:pPr>
    </w:p>
    <w:p w14:paraId="06653C6C" w14:textId="70442C7F" w:rsidR="005D4135" w:rsidRPr="003B6F2F" w:rsidRDefault="005D4135" w:rsidP="005D4135">
      <w:pPr>
        <w:rPr>
          <w:rFonts w:ascii="Tahoma" w:hAnsi="Tahoma" w:cs="Tahoma"/>
          <w:b/>
          <w:sz w:val="20"/>
          <w:szCs w:val="20"/>
        </w:rPr>
      </w:pPr>
      <w:r w:rsidRPr="003B6F2F">
        <w:rPr>
          <w:rFonts w:ascii="Tahoma" w:hAnsi="Tahoma" w:cs="Tahoma"/>
          <w:b/>
          <w:sz w:val="20"/>
          <w:szCs w:val="20"/>
        </w:rPr>
        <w:t>Výpočet roční daňové povinnosti (r. 2022) – optimalizujte daňovou povinnost.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4135" w:rsidRPr="003B6F2F" w14:paraId="3DC7807E" w14:textId="77777777" w:rsidTr="00484205">
        <w:tc>
          <w:tcPr>
            <w:tcW w:w="4531" w:type="dxa"/>
          </w:tcPr>
          <w:p w14:paraId="74CBB0F4" w14:textId="77777777" w:rsidR="005D4135" w:rsidRPr="003B6F2F" w:rsidRDefault="005D4135" w:rsidP="00484205">
            <w:pPr>
              <w:spacing w:line="259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sz w:val="20"/>
                <w:szCs w:val="20"/>
              </w:rPr>
              <w:t>Kategorie</w:t>
            </w:r>
          </w:p>
        </w:tc>
        <w:tc>
          <w:tcPr>
            <w:tcW w:w="4531" w:type="dxa"/>
          </w:tcPr>
          <w:p w14:paraId="455089E9" w14:textId="77777777" w:rsidR="005D4135" w:rsidRPr="003B6F2F" w:rsidRDefault="005D4135" w:rsidP="00484205">
            <w:pPr>
              <w:spacing w:line="259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6F2F">
              <w:rPr>
                <w:rFonts w:ascii="Tahoma" w:hAnsi="Tahoma" w:cs="Tahoma"/>
                <w:b/>
                <w:sz w:val="20"/>
                <w:szCs w:val="20"/>
              </w:rPr>
              <w:t>Částka</w:t>
            </w:r>
          </w:p>
        </w:tc>
      </w:tr>
      <w:tr w:rsidR="005D4135" w:rsidRPr="003B6F2F" w14:paraId="03EA32B2" w14:textId="77777777" w:rsidTr="00484205">
        <w:tc>
          <w:tcPr>
            <w:tcW w:w="4531" w:type="dxa"/>
          </w:tcPr>
          <w:p w14:paraId="29993B3D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Dílčí základ daně dle § 6</w:t>
            </w:r>
          </w:p>
        </w:tc>
        <w:tc>
          <w:tcPr>
            <w:tcW w:w="4531" w:type="dxa"/>
          </w:tcPr>
          <w:p w14:paraId="7682685A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5FB622D2" w14:textId="77777777" w:rsidTr="00484205">
        <w:tc>
          <w:tcPr>
            <w:tcW w:w="4531" w:type="dxa"/>
          </w:tcPr>
          <w:p w14:paraId="4AA77CA7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Dílčí základ daně dle § 7</w:t>
            </w:r>
          </w:p>
        </w:tc>
        <w:tc>
          <w:tcPr>
            <w:tcW w:w="4531" w:type="dxa"/>
          </w:tcPr>
          <w:p w14:paraId="1665F008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247A3D2D" w14:textId="77777777" w:rsidTr="00484205">
        <w:tc>
          <w:tcPr>
            <w:tcW w:w="4531" w:type="dxa"/>
          </w:tcPr>
          <w:p w14:paraId="6962A9CE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Základ daně celkem</w:t>
            </w:r>
          </w:p>
        </w:tc>
        <w:tc>
          <w:tcPr>
            <w:tcW w:w="4531" w:type="dxa"/>
          </w:tcPr>
          <w:p w14:paraId="091923AC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7F297174" w14:textId="77777777" w:rsidTr="00484205">
        <w:tc>
          <w:tcPr>
            <w:tcW w:w="4531" w:type="dxa"/>
          </w:tcPr>
          <w:p w14:paraId="0089A9F7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Zaokrouhlený základ daně</w:t>
            </w:r>
          </w:p>
        </w:tc>
        <w:tc>
          <w:tcPr>
            <w:tcW w:w="4531" w:type="dxa"/>
          </w:tcPr>
          <w:p w14:paraId="3C4A0833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41A632AA" w14:textId="77777777" w:rsidTr="00484205">
        <w:tc>
          <w:tcPr>
            <w:tcW w:w="4531" w:type="dxa"/>
          </w:tcPr>
          <w:p w14:paraId="73F26E24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Daň</w:t>
            </w:r>
          </w:p>
        </w:tc>
        <w:tc>
          <w:tcPr>
            <w:tcW w:w="4531" w:type="dxa"/>
          </w:tcPr>
          <w:p w14:paraId="367856C9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47EAA28B" w14:textId="77777777" w:rsidTr="00484205">
        <w:tc>
          <w:tcPr>
            <w:tcW w:w="4531" w:type="dxa"/>
          </w:tcPr>
          <w:p w14:paraId="1FF26ED7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Sleva na poplatníka</w:t>
            </w:r>
          </w:p>
        </w:tc>
        <w:tc>
          <w:tcPr>
            <w:tcW w:w="4531" w:type="dxa"/>
          </w:tcPr>
          <w:p w14:paraId="3292E1BB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05631B16" w14:textId="77777777" w:rsidTr="00484205">
        <w:tc>
          <w:tcPr>
            <w:tcW w:w="4531" w:type="dxa"/>
          </w:tcPr>
          <w:p w14:paraId="0F6A7FA6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Daň po uplatnění slev</w:t>
            </w:r>
          </w:p>
        </w:tc>
        <w:tc>
          <w:tcPr>
            <w:tcW w:w="4531" w:type="dxa"/>
          </w:tcPr>
          <w:p w14:paraId="03AFABEB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1139037A" w14:textId="77777777" w:rsidTr="00484205">
        <w:tc>
          <w:tcPr>
            <w:tcW w:w="4531" w:type="dxa"/>
          </w:tcPr>
          <w:p w14:paraId="4612BDC2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Zaplacené zálohy na daň z příjmů</w:t>
            </w:r>
          </w:p>
        </w:tc>
        <w:tc>
          <w:tcPr>
            <w:tcW w:w="4531" w:type="dxa"/>
          </w:tcPr>
          <w:p w14:paraId="5806A01B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  <w:tr w:rsidR="005D4135" w:rsidRPr="003B6F2F" w14:paraId="48E0F1F6" w14:textId="77777777" w:rsidTr="00484205">
        <w:tc>
          <w:tcPr>
            <w:tcW w:w="4531" w:type="dxa"/>
          </w:tcPr>
          <w:p w14:paraId="534726BA" w14:textId="77777777" w:rsidR="005D4135" w:rsidRPr="003B6F2F" w:rsidRDefault="005D4135" w:rsidP="00484205">
            <w:pPr>
              <w:spacing w:line="259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B6F2F">
              <w:rPr>
                <w:rFonts w:ascii="Tahoma" w:hAnsi="Tahoma" w:cs="Tahoma"/>
                <w:bCs/>
                <w:sz w:val="20"/>
                <w:szCs w:val="20"/>
              </w:rPr>
              <w:t>Doplatek daně</w:t>
            </w:r>
          </w:p>
        </w:tc>
        <w:tc>
          <w:tcPr>
            <w:tcW w:w="4531" w:type="dxa"/>
          </w:tcPr>
          <w:p w14:paraId="6BA58B61" w14:textId="77777777" w:rsidR="005D4135" w:rsidRPr="003B6F2F" w:rsidRDefault="005D4135" w:rsidP="00484205">
            <w:pPr>
              <w:spacing w:line="259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</w:tr>
    </w:tbl>
    <w:p w14:paraId="78AF4F98" w14:textId="77777777" w:rsidR="005D4135" w:rsidRDefault="005D4135" w:rsidP="005D4135">
      <w:pPr>
        <w:jc w:val="both"/>
        <w:rPr>
          <w:rFonts w:ascii="Tahoma" w:hAnsi="Tahoma" w:cs="Tahoma"/>
          <w:sz w:val="20"/>
          <w:szCs w:val="20"/>
        </w:rPr>
      </w:pPr>
    </w:p>
    <w:p w14:paraId="1FDDD911" w14:textId="77777777" w:rsidR="00DA58C1" w:rsidRPr="00DA58C1" w:rsidRDefault="00DA58C1" w:rsidP="00DA58C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3A11CD">
        <w:rPr>
          <w:rFonts w:ascii="Tahoma" w:hAnsi="Tahoma" w:cs="Tahoma"/>
          <w:b/>
          <w:bCs/>
          <w:sz w:val="20"/>
          <w:szCs w:val="20"/>
        </w:rPr>
        <w:t>Daňové a nedaňové náklady v podnikání</w:t>
      </w:r>
      <w:r w:rsidRPr="00DA58C1">
        <w:rPr>
          <w:rFonts w:ascii="Tahoma" w:hAnsi="Tahoma" w:cs="Tahoma"/>
          <w:b/>
          <w:bCs/>
          <w:sz w:val="20"/>
          <w:szCs w:val="20"/>
        </w:rPr>
        <w:t>.</w:t>
      </w:r>
    </w:p>
    <w:p w14:paraId="7AEC4475" w14:textId="36DF0D77" w:rsidR="008C336B" w:rsidRDefault="008C336B" w:rsidP="008C336B">
      <w:pPr>
        <w:jc w:val="both"/>
        <w:rPr>
          <w:rFonts w:ascii="Tahoma" w:hAnsi="Tahoma" w:cs="Tahoma"/>
          <w:sz w:val="20"/>
          <w:szCs w:val="20"/>
        </w:rPr>
      </w:pPr>
      <w:r w:rsidRPr="008C336B">
        <w:rPr>
          <w:rFonts w:ascii="Tahoma" w:hAnsi="Tahoma" w:cs="Tahoma"/>
          <w:sz w:val="20"/>
          <w:szCs w:val="20"/>
        </w:rPr>
        <w:t xml:space="preserve">Obecná úprava daňových výdajů (nákladů) je </w:t>
      </w:r>
      <w:r>
        <w:rPr>
          <w:rFonts w:ascii="Tahoma" w:hAnsi="Tahoma" w:cs="Tahoma"/>
          <w:sz w:val="20"/>
          <w:szCs w:val="20"/>
        </w:rPr>
        <w:t>uvedena v</w:t>
      </w:r>
      <w:r w:rsidRPr="008C336B">
        <w:rPr>
          <w:rFonts w:ascii="Tahoma" w:hAnsi="Tahoma" w:cs="Tahoma"/>
          <w:sz w:val="20"/>
          <w:szCs w:val="20"/>
        </w:rPr>
        <w:t xml:space="preserve"> § 24</w:t>
      </w:r>
      <w:r>
        <w:rPr>
          <w:rFonts w:ascii="Tahoma" w:hAnsi="Tahoma" w:cs="Tahoma"/>
          <w:sz w:val="20"/>
          <w:szCs w:val="20"/>
        </w:rPr>
        <w:t xml:space="preserve"> ZDP</w:t>
      </w:r>
      <w:r w:rsidRPr="008C336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Ustanovení </w:t>
      </w:r>
      <w:r w:rsidRPr="008C336B">
        <w:rPr>
          <w:rFonts w:ascii="Tahoma" w:hAnsi="Tahoma" w:cs="Tahoma"/>
          <w:sz w:val="20"/>
          <w:szCs w:val="20"/>
        </w:rPr>
        <w:t xml:space="preserve">§ 24 odst. 1 </w:t>
      </w:r>
      <w:r>
        <w:rPr>
          <w:rFonts w:ascii="Tahoma" w:hAnsi="Tahoma" w:cs="Tahoma"/>
          <w:sz w:val="20"/>
          <w:szCs w:val="20"/>
        </w:rPr>
        <w:t xml:space="preserve">ZDPH stanovuje </w:t>
      </w:r>
      <w:r w:rsidRPr="008C336B">
        <w:rPr>
          <w:rFonts w:ascii="Tahoma" w:hAnsi="Tahoma" w:cs="Tahoma"/>
          <w:sz w:val="20"/>
          <w:szCs w:val="20"/>
        </w:rPr>
        <w:t>obecné podmínky pro daňovou uznatelnost.</w:t>
      </w:r>
      <w:r>
        <w:rPr>
          <w:rFonts w:ascii="Tahoma" w:hAnsi="Tahoma" w:cs="Tahoma"/>
          <w:sz w:val="20"/>
          <w:szCs w:val="20"/>
        </w:rPr>
        <w:t xml:space="preserve"> </w:t>
      </w:r>
      <w:r w:rsidRPr="008C336B">
        <w:rPr>
          <w:rFonts w:ascii="Tahoma" w:hAnsi="Tahoma" w:cs="Tahoma"/>
          <w:sz w:val="20"/>
          <w:szCs w:val="20"/>
        </w:rPr>
        <w:t>Výdaje (náklady) musí být:</w:t>
      </w:r>
      <w:r>
        <w:rPr>
          <w:rFonts w:ascii="Tahoma" w:hAnsi="Tahoma" w:cs="Tahoma"/>
          <w:sz w:val="20"/>
          <w:szCs w:val="20"/>
        </w:rPr>
        <w:t xml:space="preserve"> </w:t>
      </w:r>
      <w:r w:rsidRPr="008C336B">
        <w:rPr>
          <w:rFonts w:ascii="Tahoma" w:hAnsi="Tahoma" w:cs="Tahoma"/>
          <w:sz w:val="20"/>
          <w:szCs w:val="20"/>
        </w:rPr>
        <w:t>vynaloženy na dosažení, zajištění a udržení příjmů</w:t>
      </w:r>
      <w:r>
        <w:rPr>
          <w:rFonts w:ascii="Tahoma" w:hAnsi="Tahoma" w:cs="Tahoma"/>
          <w:sz w:val="20"/>
          <w:szCs w:val="20"/>
        </w:rPr>
        <w:t xml:space="preserve">. </w:t>
      </w:r>
      <w:r w:rsidRPr="008C336B">
        <w:rPr>
          <w:rFonts w:ascii="Tahoma" w:hAnsi="Tahoma" w:cs="Tahoma"/>
          <w:sz w:val="20"/>
          <w:szCs w:val="20"/>
        </w:rPr>
        <w:t>Výdaje (náklady) musí být: poplatníkem prokázány.</w:t>
      </w:r>
      <w:r>
        <w:rPr>
          <w:rFonts w:ascii="Tahoma" w:hAnsi="Tahoma" w:cs="Tahoma"/>
          <w:sz w:val="20"/>
          <w:szCs w:val="20"/>
        </w:rPr>
        <w:t xml:space="preserve"> </w:t>
      </w:r>
      <w:r w:rsidRPr="008C336B">
        <w:rPr>
          <w:rFonts w:ascii="Tahoma" w:hAnsi="Tahoma" w:cs="Tahoma"/>
          <w:sz w:val="20"/>
          <w:szCs w:val="20"/>
        </w:rPr>
        <w:t>Výdaje (náklady):</w:t>
      </w:r>
      <w:r>
        <w:rPr>
          <w:rFonts w:ascii="Tahoma" w:hAnsi="Tahoma" w:cs="Tahoma"/>
          <w:sz w:val="20"/>
          <w:szCs w:val="20"/>
        </w:rPr>
        <w:t xml:space="preserve"> </w:t>
      </w:r>
      <w:r w:rsidRPr="008C336B">
        <w:rPr>
          <w:rFonts w:ascii="Tahoma" w:hAnsi="Tahoma" w:cs="Tahoma"/>
          <w:sz w:val="20"/>
          <w:szCs w:val="20"/>
        </w:rPr>
        <w:t>se uznávají do výše stanovené zákonem (ZDP, zákoník práce apod.).</w:t>
      </w:r>
    </w:p>
    <w:p w14:paraId="774B3352" w14:textId="77777777" w:rsidR="008C336B" w:rsidRDefault="008C336B" w:rsidP="008C336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Ustanovení v </w:t>
      </w:r>
      <w:r w:rsidRPr="008C336B">
        <w:rPr>
          <w:rFonts w:ascii="Tahoma" w:hAnsi="Tahoma" w:cs="Tahoma"/>
          <w:sz w:val="20"/>
          <w:szCs w:val="20"/>
        </w:rPr>
        <w:t xml:space="preserve">§ 24 odst. 2 </w:t>
      </w:r>
      <w:r>
        <w:rPr>
          <w:rFonts w:ascii="Tahoma" w:hAnsi="Tahoma" w:cs="Tahoma"/>
          <w:sz w:val="20"/>
          <w:szCs w:val="20"/>
        </w:rPr>
        <w:t>ZPD stanoví</w:t>
      </w:r>
      <w:r w:rsidRPr="008C336B">
        <w:rPr>
          <w:rFonts w:ascii="Tahoma" w:hAnsi="Tahoma" w:cs="Tahoma"/>
          <w:sz w:val="20"/>
          <w:szCs w:val="20"/>
        </w:rPr>
        <w:t xml:space="preserve"> konkrétní podmínky pro daňovou uznatelnost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18721C7A" w14:textId="1AFCCD06" w:rsidR="005D4135" w:rsidRDefault="008C336B" w:rsidP="008C336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Ustanovení </w:t>
      </w:r>
      <w:r w:rsidRPr="008C336B">
        <w:rPr>
          <w:rFonts w:ascii="Tahoma" w:hAnsi="Tahoma" w:cs="Tahoma"/>
          <w:sz w:val="20"/>
          <w:szCs w:val="20"/>
        </w:rPr>
        <w:t xml:space="preserve">§ 25 </w:t>
      </w:r>
      <w:r>
        <w:rPr>
          <w:rFonts w:ascii="Tahoma" w:hAnsi="Tahoma" w:cs="Tahoma"/>
          <w:sz w:val="20"/>
          <w:szCs w:val="20"/>
        </w:rPr>
        <w:t>ZDP uvádí daňově neuznatelné výdaje (náklady).</w:t>
      </w:r>
    </w:p>
    <w:p w14:paraId="6F5218F2" w14:textId="49B0F0FC" w:rsidR="008C336B" w:rsidRDefault="008C336B" w:rsidP="008C336B">
      <w:pPr>
        <w:jc w:val="both"/>
        <w:rPr>
          <w:rFonts w:ascii="Tahoma" w:hAnsi="Tahoma" w:cs="Tahoma"/>
          <w:sz w:val="20"/>
          <w:szCs w:val="20"/>
        </w:rPr>
      </w:pPr>
    </w:p>
    <w:p w14:paraId="2419C6A5" w14:textId="448F6BF5" w:rsidR="008C336B" w:rsidRPr="008C336B" w:rsidRDefault="008C336B" w:rsidP="008C336B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8C336B">
        <w:rPr>
          <w:rFonts w:ascii="Tahoma" w:hAnsi="Tahoma" w:cs="Tahoma"/>
          <w:sz w:val="20"/>
          <w:szCs w:val="20"/>
          <w:u w:val="single"/>
        </w:rPr>
        <w:t>Problematika k zamyšlení:</w:t>
      </w:r>
    </w:p>
    <w:p w14:paraId="377DF9BF" w14:textId="4C7C015D" w:rsidR="008C336B" w:rsidRDefault="008C336B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Daňová uznatelnost členských příspěvků </w:t>
      </w:r>
      <w:r w:rsidRPr="008C336B">
        <w:rPr>
          <w:rFonts w:ascii="Tahoma" w:hAnsi="Tahoma" w:cs="Tahoma"/>
          <w:sz w:val="20"/>
          <w:szCs w:val="20"/>
        </w:rPr>
        <w:t>(§ 24 odst. 2 písm. d</w:t>
      </w:r>
      <w:r>
        <w:rPr>
          <w:rFonts w:ascii="Tahoma" w:hAnsi="Tahoma" w:cs="Tahoma"/>
          <w:sz w:val="20"/>
          <w:szCs w:val="20"/>
        </w:rPr>
        <w:t>)</w:t>
      </w:r>
    </w:p>
    <w:p w14:paraId="4C4D39F5" w14:textId="1AF6528D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D0490E">
        <w:rPr>
          <w:rFonts w:ascii="Tahoma" w:hAnsi="Tahoma" w:cs="Tahoma"/>
          <w:sz w:val="20"/>
          <w:szCs w:val="20"/>
        </w:rPr>
        <w:t xml:space="preserve">Pojistné (§ 24 odst. 2 písm. e) </w:t>
      </w:r>
      <w:r>
        <w:rPr>
          <w:rFonts w:ascii="Tahoma" w:hAnsi="Tahoma" w:cs="Tahoma"/>
          <w:sz w:val="20"/>
          <w:szCs w:val="20"/>
        </w:rPr>
        <w:t>a</w:t>
      </w:r>
      <w:r w:rsidRPr="00D0490E">
        <w:rPr>
          <w:rFonts w:ascii="Tahoma" w:hAnsi="Tahoma" w:cs="Tahoma"/>
          <w:sz w:val="20"/>
          <w:szCs w:val="20"/>
        </w:rPr>
        <w:t xml:space="preserve"> f)</w:t>
      </w:r>
      <w:r>
        <w:rPr>
          <w:rFonts w:ascii="Tahoma" w:hAnsi="Tahoma" w:cs="Tahoma"/>
          <w:sz w:val="20"/>
          <w:szCs w:val="20"/>
        </w:rPr>
        <w:t>)</w:t>
      </w:r>
    </w:p>
    <w:p w14:paraId="76C9AE6E" w14:textId="5FB210D9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D0490E">
        <w:rPr>
          <w:rFonts w:ascii="Tahoma" w:hAnsi="Tahoma" w:cs="Tahoma"/>
          <w:sz w:val="20"/>
          <w:szCs w:val="20"/>
        </w:rPr>
        <w:t>Finanční leasing (§ 24 odst. 2 písm. h)</w:t>
      </w:r>
    </w:p>
    <w:p w14:paraId="4D3D4A52" w14:textId="37D50C48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D0490E">
        <w:rPr>
          <w:rFonts w:ascii="Tahoma" w:hAnsi="Tahoma" w:cs="Tahoma"/>
          <w:sz w:val="20"/>
          <w:szCs w:val="20"/>
        </w:rPr>
        <w:t>Výdaje (náklady) na pracovní a sociální podmínky (§ 24 odst. 2 písm. j)</w:t>
      </w:r>
    </w:p>
    <w:p w14:paraId="0345082B" w14:textId="135485E5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D0490E">
        <w:rPr>
          <w:rFonts w:ascii="Tahoma" w:hAnsi="Tahoma" w:cs="Tahoma"/>
          <w:sz w:val="20"/>
          <w:szCs w:val="20"/>
        </w:rPr>
        <w:t>Škody (§ 24 odst. 2 písm. l)</w:t>
      </w:r>
    </w:p>
    <w:p w14:paraId="2CA165B4" w14:textId="34EB7748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D0490E">
        <w:rPr>
          <w:rFonts w:ascii="Tahoma" w:hAnsi="Tahoma" w:cs="Tahoma"/>
          <w:sz w:val="20"/>
          <w:szCs w:val="20"/>
        </w:rPr>
        <w:t xml:space="preserve">Pracovní oděvy (§ 24 odst. 2 písm. j) </w:t>
      </w:r>
      <w:r>
        <w:rPr>
          <w:rFonts w:ascii="Tahoma" w:hAnsi="Tahoma" w:cs="Tahoma"/>
          <w:sz w:val="20"/>
          <w:szCs w:val="20"/>
        </w:rPr>
        <w:t>a</w:t>
      </w:r>
      <w:r w:rsidRPr="00D0490E">
        <w:rPr>
          <w:rFonts w:ascii="Tahoma" w:hAnsi="Tahoma" w:cs="Tahoma"/>
          <w:sz w:val="20"/>
          <w:szCs w:val="20"/>
        </w:rPr>
        <w:t xml:space="preserve"> § 6 odst. 7</w:t>
      </w:r>
      <w:r>
        <w:rPr>
          <w:rFonts w:ascii="Tahoma" w:hAnsi="Tahoma" w:cs="Tahoma"/>
          <w:sz w:val="20"/>
          <w:szCs w:val="20"/>
        </w:rPr>
        <w:t>)</w:t>
      </w:r>
    </w:p>
    <w:p w14:paraId="484BD9AD" w14:textId="3BE9BDAE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D0490E">
        <w:rPr>
          <w:rFonts w:ascii="Tahoma" w:hAnsi="Tahoma" w:cs="Tahoma"/>
          <w:sz w:val="20"/>
          <w:szCs w:val="20"/>
        </w:rPr>
        <w:t>Penzijní a životní pojištění (§ 24 odst. 2 písm. j) bod 5 + § 6 odst. 9 písm. p)</w:t>
      </w:r>
    </w:p>
    <w:p w14:paraId="111E9A06" w14:textId="2E98738D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D0490E">
        <w:rPr>
          <w:rFonts w:ascii="Tahoma" w:hAnsi="Tahoma" w:cs="Tahoma"/>
          <w:sz w:val="20"/>
          <w:szCs w:val="20"/>
        </w:rPr>
        <w:t xml:space="preserve">Další benefity pro zaměstnace (§ 6 odst. 9 písm. d) </w:t>
      </w:r>
      <w:r>
        <w:rPr>
          <w:rFonts w:ascii="Tahoma" w:hAnsi="Tahoma" w:cs="Tahoma"/>
          <w:sz w:val="20"/>
          <w:szCs w:val="20"/>
        </w:rPr>
        <w:t>a</w:t>
      </w:r>
      <w:r w:rsidRPr="00D0490E">
        <w:rPr>
          <w:rFonts w:ascii="Tahoma" w:hAnsi="Tahoma" w:cs="Tahoma"/>
          <w:sz w:val="20"/>
          <w:szCs w:val="20"/>
        </w:rPr>
        <w:t xml:space="preserve"> § 6 odst. 6)</w:t>
      </w:r>
    </w:p>
    <w:p w14:paraId="36EEAF13" w14:textId="1FA0FAF6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Dary a o</w:t>
      </w:r>
      <w:r w:rsidRPr="00D0490E">
        <w:rPr>
          <w:rFonts w:ascii="Tahoma" w:hAnsi="Tahoma" w:cs="Tahoma"/>
          <w:sz w:val="20"/>
          <w:szCs w:val="20"/>
        </w:rPr>
        <w:t>dměny pro klienty (§ 25 odst. 1 písm. t)</w:t>
      </w:r>
    </w:p>
    <w:p w14:paraId="4A6B0930" w14:textId="55A045DA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D0490E">
        <w:rPr>
          <w:rFonts w:ascii="Tahoma" w:hAnsi="Tahoma" w:cs="Tahoma"/>
          <w:sz w:val="20"/>
          <w:szCs w:val="20"/>
        </w:rPr>
        <w:t>Úroky (§ 24 odst. 2 písm. z</w:t>
      </w:r>
      <w:r w:rsidR="002C3A99">
        <w:rPr>
          <w:rFonts w:ascii="Tahoma" w:hAnsi="Tahoma" w:cs="Tahoma"/>
          <w:sz w:val="20"/>
          <w:szCs w:val="20"/>
        </w:rPr>
        <w:t>i)</w:t>
      </w:r>
    </w:p>
    <w:p w14:paraId="6915342D" w14:textId="46A59BE2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Pořízení majetku</w:t>
      </w:r>
    </w:p>
    <w:p w14:paraId="5A5A133A" w14:textId="6BF1B1F9" w:rsidR="00D0490E" w:rsidRDefault="00D0490E" w:rsidP="008C336B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Automobil v podnikání</w:t>
      </w:r>
    </w:p>
    <w:p w14:paraId="08068E04" w14:textId="549D82C8" w:rsidR="00D0490E" w:rsidRDefault="00D0490E" w:rsidP="00D0490E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Cestovní náhrady</w:t>
      </w:r>
    </w:p>
    <w:p w14:paraId="39AF0D18" w14:textId="2CF89556" w:rsidR="00D0490E" w:rsidRDefault="00D0490E" w:rsidP="00D0490E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Pokuty, penále a jiné sankce</w:t>
      </w:r>
    </w:p>
    <w:p w14:paraId="5785C1FB" w14:textId="56EA6965" w:rsidR="00D0490E" w:rsidRPr="00D0490E" w:rsidRDefault="00D0490E" w:rsidP="00D0490E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Reprezentace a osobní spotřeba</w:t>
      </w:r>
    </w:p>
    <w:sectPr w:rsidR="00D0490E" w:rsidRPr="00D049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C10D" w14:textId="77777777" w:rsidR="00FE5929" w:rsidRDefault="00FE5929" w:rsidP="006A43A1">
      <w:pPr>
        <w:spacing w:after="0" w:line="240" w:lineRule="auto"/>
      </w:pPr>
      <w:r>
        <w:separator/>
      </w:r>
    </w:p>
  </w:endnote>
  <w:endnote w:type="continuationSeparator" w:id="0">
    <w:p w14:paraId="2F347178" w14:textId="77777777" w:rsidR="00FE5929" w:rsidRDefault="00FE5929" w:rsidP="006A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2446162"/>
      <w:docPartObj>
        <w:docPartGallery w:val="Page Numbers (Bottom of Page)"/>
        <w:docPartUnique/>
      </w:docPartObj>
    </w:sdtPr>
    <w:sdtEndPr/>
    <w:sdtContent>
      <w:p w14:paraId="5EA8B412" w14:textId="31C3B992" w:rsidR="00AC23E5" w:rsidRDefault="00AC2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B3141" w14:textId="77777777" w:rsidR="00AC23E5" w:rsidRDefault="00AC2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0823" w14:textId="77777777" w:rsidR="00FE5929" w:rsidRDefault="00FE5929" w:rsidP="006A43A1">
      <w:pPr>
        <w:spacing w:after="0" w:line="240" w:lineRule="auto"/>
      </w:pPr>
      <w:r>
        <w:separator/>
      </w:r>
    </w:p>
  </w:footnote>
  <w:footnote w:type="continuationSeparator" w:id="0">
    <w:p w14:paraId="0E1AA325" w14:textId="77777777" w:rsidR="00FE5929" w:rsidRDefault="00FE5929" w:rsidP="006A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5DF0" w14:textId="63D81187" w:rsidR="006A43A1" w:rsidRDefault="00217F06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2543D4" wp14:editId="2BB7300D">
              <wp:simplePos x="0" y="0"/>
              <wp:positionH relativeFrom="column">
                <wp:posOffset>-9525</wp:posOffset>
              </wp:positionH>
              <wp:positionV relativeFrom="paragraph">
                <wp:posOffset>17145</wp:posOffset>
              </wp:positionV>
              <wp:extent cx="3723640" cy="73279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364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5D4977" w14:textId="443B6227" w:rsidR="00217F06" w:rsidRPr="00176315" w:rsidRDefault="00217F06" w:rsidP="00217F06">
                          <w:pPr>
                            <w:spacing w:after="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7631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Fakulta podnikatelská, Ústav financí</w:t>
                          </w:r>
                        </w:p>
                        <w:p w14:paraId="35314F88" w14:textId="7E976448" w:rsidR="00217F06" w:rsidRPr="00217F06" w:rsidRDefault="00217F06" w:rsidP="00217F06">
                          <w:pPr>
                            <w:spacing w:after="0"/>
                          </w:pPr>
                          <w:r>
                            <w:t xml:space="preserve">Ing. Dagmar Kalová, </w:t>
                          </w:r>
                          <w:hyperlink r:id="rId1" w:history="1">
                            <w:r w:rsidRPr="00217F06">
                              <w:rPr>
                                <w:rStyle w:val="Hypertextovodkaz"/>
                                <w:color w:val="auto"/>
                                <w:u w:val="none"/>
                              </w:rPr>
                              <w:t>Dagmar.Kalova@vut.cz</w:t>
                            </w:r>
                          </w:hyperlink>
                        </w:p>
                        <w:p w14:paraId="42174D30" w14:textId="24311744" w:rsidR="00217F06" w:rsidRPr="00217F06" w:rsidRDefault="00217F06" w:rsidP="00217F06">
                          <w:pPr>
                            <w:spacing w:after="0"/>
                            <w:rPr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</w:pPr>
                          <w:r w:rsidRPr="00217F06">
                            <w:rPr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>Zdanění příjmů fyzických osob</w:t>
                          </w:r>
                        </w:p>
                        <w:p w14:paraId="6C627464" w14:textId="6F9A2249" w:rsidR="00217F06" w:rsidRDefault="00217F06" w:rsidP="00217F06">
                          <w:pPr>
                            <w:spacing w:after="0"/>
                          </w:pPr>
                        </w:p>
                        <w:p w14:paraId="292E120E" w14:textId="77777777" w:rsidR="00217F06" w:rsidRDefault="00217F06" w:rsidP="00217F06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543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.75pt;margin-top:1.35pt;width:293.2pt;height:5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" stroked="f">
              <v:textbox>
                <w:txbxContent>
                  <w:p w14:paraId="265D4977" w14:textId="443B6227" w:rsidR="00217F06" w:rsidRPr="00176315" w:rsidRDefault="00217F06" w:rsidP="00217F06">
                    <w:pPr>
                      <w:spacing w:after="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176315">
                      <w:rPr>
                        <w:b/>
                        <w:bCs/>
                        <w:sz w:val="24"/>
                        <w:szCs w:val="24"/>
                      </w:rPr>
                      <w:t>Fakulta podnikatelská, Ústav financí</w:t>
                    </w:r>
                  </w:p>
                  <w:p w14:paraId="35314F88" w14:textId="7E976448" w:rsidR="00217F06" w:rsidRPr="00217F06" w:rsidRDefault="00217F06" w:rsidP="00217F06">
                    <w:pPr>
                      <w:spacing w:after="0"/>
                    </w:pPr>
                    <w:r>
                      <w:t xml:space="preserve">Ing. Dagmar Kalová, </w:t>
                    </w:r>
                    <w:hyperlink r:id="rId2" w:history="1">
                      <w:r w:rsidRPr="00217F06">
                        <w:rPr>
                          <w:rStyle w:val="Hypertextovodkaz"/>
                          <w:color w:val="auto"/>
                          <w:u w:val="none"/>
                        </w:rPr>
                        <w:t>Dagmar.Kalova@vut.cz</w:t>
                      </w:r>
                    </w:hyperlink>
                  </w:p>
                  <w:p w14:paraId="42174D30" w14:textId="24311744" w:rsidR="00217F06" w:rsidRPr="00217F06" w:rsidRDefault="00217F06" w:rsidP="00217F06">
                    <w:pPr>
                      <w:spacing w:after="0"/>
                      <w:rPr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 w:rsidRPr="00217F06">
                      <w:rPr>
                        <w:b/>
                        <w:bCs/>
                        <w:color w:val="C00000"/>
                        <w:sz w:val="28"/>
                        <w:szCs w:val="28"/>
                      </w:rPr>
                      <w:t>Zdanění příjmů fyzických osob</w:t>
                    </w:r>
                  </w:p>
                  <w:p w14:paraId="6C627464" w14:textId="6F9A2249" w:rsidR="00217F06" w:rsidRDefault="00217F06" w:rsidP="00217F06">
                    <w:pPr>
                      <w:spacing w:after="0"/>
                    </w:pPr>
                  </w:p>
                  <w:p w14:paraId="292E120E" w14:textId="77777777" w:rsidR="00217F06" w:rsidRDefault="00217F06" w:rsidP="00217F06">
                    <w:pPr>
                      <w:spacing w:after="0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A4B2F23" wp14:editId="43BE2097">
          <wp:extent cx="1895475" cy="770141"/>
          <wp:effectExtent l="0" t="0" r="0" b="0"/>
          <wp:docPr id="1" name="Obrázek 1" descr="Obsah obrázku text, podepsat, lékárnička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odepsat, lékárnička, klipart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946" cy="77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7F6F"/>
    <w:multiLevelType w:val="hybridMultilevel"/>
    <w:tmpl w:val="2B5CB506"/>
    <w:lvl w:ilvl="0" w:tplc="EAA2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6230"/>
    <w:multiLevelType w:val="hybridMultilevel"/>
    <w:tmpl w:val="6DBAD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04F8"/>
    <w:multiLevelType w:val="hybridMultilevel"/>
    <w:tmpl w:val="FD101B56"/>
    <w:lvl w:ilvl="0" w:tplc="B3A41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4E4D"/>
    <w:multiLevelType w:val="hybridMultilevel"/>
    <w:tmpl w:val="6DBADB46"/>
    <w:lvl w:ilvl="0" w:tplc="95CA0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3CB8"/>
    <w:multiLevelType w:val="hybridMultilevel"/>
    <w:tmpl w:val="B8728362"/>
    <w:lvl w:ilvl="0" w:tplc="49BE7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1C02"/>
    <w:multiLevelType w:val="hybridMultilevel"/>
    <w:tmpl w:val="ABBA7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218C"/>
    <w:multiLevelType w:val="hybridMultilevel"/>
    <w:tmpl w:val="95C4F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12D9C"/>
    <w:multiLevelType w:val="hybridMultilevel"/>
    <w:tmpl w:val="7F6CCD18"/>
    <w:lvl w:ilvl="0" w:tplc="EAA2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91AAC"/>
    <w:multiLevelType w:val="hybridMultilevel"/>
    <w:tmpl w:val="C95C6200"/>
    <w:lvl w:ilvl="0" w:tplc="08FE58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DC55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5490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7ABE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3A45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0403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A283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A0BA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5015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0463B5E"/>
    <w:multiLevelType w:val="hybridMultilevel"/>
    <w:tmpl w:val="77C2CD98"/>
    <w:lvl w:ilvl="0" w:tplc="6D48E7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A2FC5"/>
    <w:multiLevelType w:val="hybridMultilevel"/>
    <w:tmpl w:val="ABBA7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D5E09"/>
    <w:multiLevelType w:val="hybridMultilevel"/>
    <w:tmpl w:val="2B5CB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E4E2F"/>
    <w:multiLevelType w:val="hybridMultilevel"/>
    <w:tmpl w:val="D318DB2E"/>
    <w:lvl w:ilvl="0" w:tplc="201C3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4B4D2F"/>
    <w:multiLevelType w:val="hybridMultilevel"/>
    <w:tmpl w:val="15A6C6F4"/>
    <w:lvl w:ilvl="0" w:tplc="EAA2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C62FD"/>
    <w:multiLevelType w:val="hybridMultilevel"/>
    <w:tmpl w:val="ABBA7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E0DE1"/>
    <w:multiLevelType w:val="hybridMultilevel"/>
    <w:tmpl w:val="ABBA7EF0"/>
    <w:lvl w:ilvl="0" w:tplc="EAA2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863C2"/>
    <w:multiLevelType w:val="hybridMultilevel"/>
    <w:tmpl w:val="E5D002D4"/>
    <w:lvl w:ilvl="0" w:tplc="84C4C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48351">
    <w:abstractNumId w:val="3"/>
  </w:num>
  <w:num w:numId="2" w16cid:durableId="1189835179">
    <w:abstractNumId w:val="15"/>
  </w:num>
  <w:num w:numId="3" w16cid:durableId="1333413677">
    <w:abstractNumId w:val="10"/>
  </w:num>
  <w:num w:numId="4" w16cid:durableId="2104958140">
    <w:abstractNumId w:val="12"/>
  </w:num>
  <w:num w:numId="5" w16cid:durableId="249631584">
    <w:abstractNumId w:val="0"/>
  </w:num>
  <w:num w:numId="6" w16cid:durableId="1408654603">
    <w:abstractNumId w:val="7"/>
  </w:num>
  <w:num w:numId="7" w16cid:durableId="1459690016">
    <w:abstractNumId w:val="11"/>
  </w:num>
  <w:num w:numId="8" w16cid:durableId="547881950">
    <w:abstractNumId w:val="13"/>
  </w:num>
  <w:num w:numId="9" w16cid:durableId="572739313">
    <w:abstractNumId w:val="5"/>
  </w:num>
  <w:num w:numId="10" w16cid:durableId="660084549">
    <w:abstractNumId w:val="8"/>
  </w:num>
  <w:num w:numId="11" w16cid:durableId="897934527">
    <w:abstractNumId w:val="16"/>
  </w:num>
  <w:num w:numId="12" w16cid:durableId="75320333">
    <w:abstractNumId w:val="2"/>
  </w:num>
  <w:num w:numId="13" w16cid:durableId="112023902">
    <w:abstractNumId w:val="9"/>
  </w:num>
  <w:num w:numId="14" w16cid:durableId="1555044906">
    <w:abstractNumId w:val="14"/>
  </w:num>
  <w:num w:numId="15" w16cid:durableId="396126373">
    <w:abstractNumId w:val="6"/>
  </w:num>
  <w:num w:numId="16" w16cid:durableId="132991162">
    <w:abstractNumId w:val="1"/>
  </w:num>
  <w:num w:numId="17" w16cid:durableId="1623535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E7"/>
    <w:rsid w:val="000835F3"/>
    <w:rsid w:val="000D7459"/>
    <w:rsid w:val="001012CC"/>
    <w:rsid w:val="00175524"/>
    <w:rsid w:val="00176315"/>
    <w:rsid w:val="00217F06"/>
    <w:rsid w:val="002976B0"/>
    <w:rsid w:val="002C3A99"/>
    <w:rsid w:val="002E353F"/>
    <w:rsid w:val="00326B65"/>
    <w:rsid w:val="0039774F"/>
    <w:rsid w:val="003A11CD"/>
    <w:rsid w:val="003D4A7F"/>
    <w:rsid w:val="00406FE7"/>
    <w:rsid w:val="004C13D7"/>
    <w:rsid w:val="004C6E38"/>
    <w:rsid w:val="004C7916"/>
    <w:rsid w:val="004F3216"/>
    <w:rsid w:val="005148D8"/>
    <w:rsid w:val="00597F59"/>
    <w:rsid w:val="005D4135"/>
    <w:rsid w:val="00667985"/>
    <w:rsid w:val="0067355A"/>
    <w:rsid w:val="006A43A1"/>
    <w:rsid w:val="006A74F8"/>
    <w:rsid w:val="00784DD6"/>
    <w:rsid w:val="00794C9E"/>
    <w:rsid w:val="007D34B9"/>
    <w:rsid w:val="007E06DB"/>
    <w:rsid w:val="00823F88"/>
    <w:rsid w:val="00827B17"/>
    <w:rsid w:val="00835DFD"/>
    <w:rsid w:val="00893F6B"/>
    <w:rsid w:val="008C336B"/>
    <w:rsid w:val="008C48F1"/>
    <w:rsid w:val="00985B5D"/>
    <w:rsid w:val="009914D0"/>
    <w:rsid w:val="009959BF"/>
    <w:rsid w:val="00A84C0E"/>
    <w:rsid w:val="00AC23E5"/>
    <w:rsid w:val="00B57E1C"/>
    <w:rsid w:val="00BF2634"/>
    <w:rsid w:val="00C53E5E"/>
    <w:rsid w:val="00C953AF"/>
    <w:rsid w:val="00CB03A0"/>
    <w:rsid w:val="00CB0713"/>
    <w:rsid w:val="00D0490E"/>
    <w:rsid w:val="00D31A28"/>
    <w:rsid w:val="00D32344"/>
    <w:rsid w:val="00D82B9C"/>
    <w:rsid w:val="00DA58C1"/>
    <w:rsid w:val="00DB38DE"/>
    <w:rsid w:val="00EB002A"/>
    <w:rsid w:val="00F327A7"/>
    <w:rsid w:val="00F6352D"/>
    <w:rsid w:val="00F72A32"/>
    <w:rsid w:val="00F95E76"/>
    <w:rsid w:val="00FD3F04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05AE5"/>
  <w15:chartTrackingRefBased/>
  <w15:docId w15:val="{D96B88CE-461E-413F-8AD6-BA3F6E9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3A1"/>
  </w:style>
  <w:style w:type="paragraph" w:styleId="Zpat">
    <w:name w:val="footer"/>
    <w:basedOn w:val="Normln"/>
    <w:link w:val="ZpatChar"/>
    <w:uiPriority w:val="99"/>
    <w:unhideWhenUsed/>
    <w:rsid w:val="006A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3A1"/>
  </w:style>
  <w:style w:type="paragraph" w:styleId="Odstavecseseznamem">
    <w:name w:val="List Paragraph"/>
    <w:basedOn w:val="Normln"/>
    <w:uiPriority w:val="34"/>
    <w:qFormat/>
    <w:rsid w:val="006A43A1"/>
    <w:pPr>
      <w:ind w:left="720"/>
      <w:contextualSpacing/>
    </w:pPr>
  </w:style>
  <w:style w:type="table" w:styleId="Mkatabulky">
    <w:name w:val="Table Grid"/>
    <w:basedOn w:val="Normlntabulka"/>
    <w:uiPriority w:val="39"/>
    <w:rsid w:val="004C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7F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agmar.Kalova@vut.cz" TargetMode="External"/><Relationship Id="rId1" Type="http://schemas.openxmlformats.org/officeDocument/2006/relationships/hyperlink" Target="mailto:Dagmar.Kalova@vu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D92E3A8-FC6C-45D0-9354-761592BF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1293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Kalová</dc:creator>
  <cp:keywords/>
  <dc:description/>
  <cp:lastModifiedBy>Dagmar Kalová</cp:lastModifiedBy>
  <cp:revision>22</cp:revision>
  <cp:lastPrinted>2022-06-01T11:27:00Z</cp:lastPrinted>
  <dcterms:created xsi:type="dcterms:W3CDTF">2022-06-01T07:30:00Z</dcterms:created>
  <dcterms:modified xsi:type="dcterms:W3CDTF">2022-06-01T11:53:00Z</dcterms:modified>
</cp:coreProperties>
</file>